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9058" w14:textId="77777777" w:rsidR="00D56542" w:rsidRPr="008276C7" w:rsidRDefault="00D56542" w:rsidP="00D56542">
      <w:pPr>
        <w:rPr>
          <w:b/>
          <w:bCs/>
          <w:sz w:val="32"/>
          <w:szCs w:val="32"/>
        </w:rPr>
      </w:pPr>
      <w:r w:rsidRPr="008276C7">
        <w:rPr>
          <w:b/>
          <w:bCs/>
          <w:sz w:val="32"/>
          <w:szCs w:val="32"/>
        </w:rPr>
        <w:t>Итоговая аттестация (ИА)</w:t>
      </w:r>
    </w:p>
    <w:p w14:paraId="567975AE" w14:textId="083E2F4A" w:rsidR="00D56542" w:rsidRPr="00D56542" w:rsidRDefault="00D56542" w:rsidP="00536676">
      <w:pPr>
        <w:jc w:val="both"/>
      </w:pPr>
      <w:r w:rsidRPr="00D56542">
        <w:rPr>
          <w:b/>
          <w:bCs/>
        </w:rPr>
        <w:t>Итоговая аттестация </w:t>
      </w:r>
      <w:r w:rsidRPr="00D56542">
        <w:t xml:space="preserve">является обязательной, проводится в форме оценки диссертации на предмет ее соответствия критериям, установленным в соответствии с Федеральным законом от 23 августа 1996 г. №127-ФЗ "О науке и государственной научно-технической политике" и </w:t>
      </w:r>
      <w:r w:rsidR="008276C7">
        <w:t>Постановлением Правительства РФ от 30 ноября 2021 г. №2122 «Об утверждении Положения о подготовке научных и научно-педагогических кадров в аспирантуре (адъюнктуре)»</w:t>
      </w:r>
      <w:r w:rsidRPr="00D56542">
        <w:t>.</w:t>
      </w:r>
    </w:p>
    <w:p w14:paraId="0CA47BC4" w14:textId="77777777" w:rsidR="00D56542" w:rsidRPr="00D56542" w:rsidRDefault="00D56542" w:rsidP="00D56542">
      <w:r w:rsidRPr="00D56542">
        <w:rPr>
          <w:b/>
          <w:bCs/>
        </w:rPr>
        <w:t>К итоговой аттестации допускаются аспиранты:</w:t>
      </w:r>
    </w:p>
    <w:p w14:paraId="1D2CC2BB" w14:textId="77777777" w:rsidR="00D56542" w:rsidRPr="00D56542" w:rsidRDefault="00D56542" w:rsidP="00D56542">
      <w:pPr>
        <w:numPr>
          <w:ilvl w:val="0"/>
          <w:numId w:val="1"/>
        </w:numPr>
      </w:pPr>
      <w:r w:rsidRPr="00D56542">
        <w:rPr>
          <w:b/>
          <w:bCs/>
        </w:rPr>
        <w:t>получившие допуск к прохождению ИА</w:t>
      </w:r>
    </w:p>
    <w:p w14:paraId="59374012" w14:textId="77777777" w:rsidR="00D56542" w:rsidRPr="00D56542" w:rsidRDefault="00D56542" w:rsidP="00D56542">
      <w:pPr>
        <w:numPr>
          <w:ilvl w:val="0"/>
          <w:numId w:val="1"/>
        </w:numPr>
      </w:pPr>
      <w:r w:rsidRPr="00D56542">
        <w:t>выполнившие индивидуальный план работы</w:t>
      </w:r>
    </w:p>
    <w:p w14:paraId="37A1DEF6" w14:textId="77777777" w:rsidR="00D56542" w:rsidRPr="00D56542" w:rsidRDefault="00D56542" w:rsidP="00D56542">
      <w:pPr>
        <w:numPr>
          <w:ilvl w:val="0"/>
          <w:numId w:val="1"/>
        </w:numPr>
      </w:pPr>
      <w:r w:rsidRPr="00D56542">
        <w:t>не имеющие академической задолженности</w:t>
      </w:r>
    </w:p>
    <w:p w14:paraId="57F356D6" w14:textId="77777777" w:rsidR="00D56542" w:rsidRPr="00D56542" w:rsidRDefault="00D56542" w:rsidP="00D56542">
      <w:pPr>
        <w:numPr>
          <w:ilvl w:val="0"/>
          <w:numId w:val="1"/>
        </w:numPr>
      </w:pPr>
      <w:r w:rsidRPr="00D56542">
        <w:t>не имеющие задолженностей по оплате обучения (для аспирантов, обучающихся на контракте)</w:t>
      </w:r>
    </w:p>
    <w:p w14:paraId="2D5736EB" w14:textId="29B0BFB0" w:rsidR="00D56542" w:rsidRPr="00D56542" w:rsidRDefault="00D56542" w:rsidP="00D56542">
      <w:r w:rsidRPr="00D56542">
        <w:t xml:space="preserve">Итоговая аттестация проходит в комиссии, </w:t>
      </w:r>
      <w:r w:rsidR="008276C7">
        <w:t>утвержденной приказом Института</w:t>
      </w:r>
      <w:r w:rsidRPr="00D56542">
        <w:t>. </w:t>
      </w:r>
    </w:p>
    <w:p w14:paraId="05E2B3C9" w14:textId="798E0591" w:rsidR="00D56542" w:rsidRPr="00D56542" w:rsidRDefault="00D56542" w:rsidP="00D56542">
      <w:r w:rsidRPr="00D56542">
        <w:t>Итоговая аттестация проводится с 1</w:t>
      </w:r>
      <w:r w:rsidR="008276C7">
        <w:t>5</w:t>
      </w:r>
      <w:r w:rsidRPr="00D56542">
        <w:t xml:space="preserve"> </w:t>
      </w:r>
      <w:r w:rsidR="008276C7">
        <w:t>сентября</w:t>
      </w:r>
      <w:r w:rsidRPr="00D56542">
        <w:t xml:space="preserve"> по </w:t>
      </w:r>
      <w:r w:rsidR="008276C7">
        <w:t>20</w:t>
      </w:r>
      <w:r w:rsidRPr="00D56542">
        <w:t xml:space="preserve"> </w:t>
      </w:r>
      <w:r w:rsidR="008276C7">
        <w:t>октября</w:t>
      </w:r>
      <w:r w:rsidRPr="00D56542">
        <w:t>.</w:t>
      </w:r>
      <w:r w:rsidRPr="00D56542">
        <w:br/>
      </w:r>
    </w:p>
    <w:p w14:paraId="5E3C379A" w14:textId="77777777" w:rsidR="00D56542" w:rsidRPr="00D56542" w:rsidRDefault="00D56542" w:rsidP="00D56542">
      <w:r w:rsidRPr="00D56542">
        <w:rPr>
          <w:b/>
          <w:bCs/>
        </w:rPr>
        <w:t>Порядок проведения итоговой аттестации</w:t>
      </w:r>
    </w:p>
    <w:p w14:paraId="472DF406" w14:textId="1EF41240" w:rsidR="00D56542" w:rsidRPr="006853D1" w:rsidRDefault="00D56542" w:rsidP="00D56542">
      <w:pPr>
        <w:numPr>
          <w:ilvl w:val="0"/>
          <w:numId w:val="2"/>
        </w:numPr>
      </w:pPr>
      <w:r w:rsidRPr="00D56542">
        <w:rPr>
          <w:b/>
          <w:bCs/>
          <w:i/>
          <w:iCs/>
        </w:rPr>
        <w:t xml:space="preserve">До 1 </w:t>
      </w:r>
      <w:r w:rsidR="008276C7">
        <w:rPr>
          <w:b/>
          <w:bCs/>
          <w:i/>
          <w:iCs/>
        </w:rPr>
        <w:t>сентября</w:t>
      </w:r>
      <w:r w:rsidRPr="00D56542">
        <w:rPr>
          <w:b/>
          <w:bCs/>
          <w:i/>
          <w:iCs/>
        </w:rPr>
        <w:t xml:space="preserve"> аспирант заполняет отчет по индивидуальному плану</w:t>
      </w:r>
      <w:r w:rsidR="006853D1">
        <w:rPr>
          <w:b/>
          <w:bCs/>
          <w:i/>
          <w:iCs/>
        </w:rPr>
        <w:t xml:space="preserve"> и размещает в личный кабинет ЭИОС</w:t>
      </w:r>
      <w:r w:rsidRPr="00D56542">
        <w:rPr>
          <w:b/>
          <w:bCs/>
          <w:i/>
          <w:iCs/>
        </w:rPr>
        <w:t>.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9512"/>
      </w:tblGrid>
      <w:tr w:rsidR="00D56542" w:rsidRPr="00D56542" w14:paraId="6D566B24" w14:textId="77777777" w:rsidTr="008276C7">
        <w:tc>
          <w:tcPr>
            <w:tcW w:w="3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5C34A" w14:textId="77777777" w:rsidR="00D56542" w:rsidRPr="00D56542" w:rsidRDefault="00D56542" w:rsidP="00D56542">
            <w:r w:rsidRPr="00D56542">
              <w:rPr>
                <w:b/>
                <w:bCs/>
              </w:rPr>
              <w:t>текст диссертации</w:t>
            </w:r>
            <w:r w:rsidRPr="00D56542">
              <w:br/>
              <w:t>*Текст диссертации проверяется в системе антиплагиат</w:t>
            </w:r>
          </w:p>
        </w:tc>
        <w:tc>
          <w:tcPr>
            <w:tcW w:w="9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1CDF1" w14:textId="77777777" w:rsidR="00D56542" w:rsidRPr="00D56542" w:rsidRDefault="00D56542" w:rsidP="00D56542">
            <w:pPr>
              <w:numPr>
                <w:ilvl w:val="0"/>
                <w:numId w:val="4"/>
              </w:numPr>
            </w:pPr>
            <w:r w:rsidRPr="00D56542">
              <w:t>готовый и доработанный текст диссертационной работы, оформленный в соответствии с требованиями диссертационного совета</w:t>
            </w:r>
          </w:p>
        </w:tc>
      </w:tr>
      <w:tr w:rsidR="00D56542" w:rsidRPr="00D56542" w14:paraId="00DF9726" w14:textId="77777777" w:rsidTr="008276C7">
        <w:tc>
          <w:tcPr>
            <w:tcW w:w="3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9470E" w14:textId="5878916C" w:rsidR="00D56542" w:rsidRPr="00D56542" w:rsidRDefault="00D56542" w:rsidP="00D56542">
            <w:r w:rsidRPr="00D56542">
              <w:rPr>
                <w:b/>
                <w:bCs/>
              </w:rPr>
              <w:lastRenderedPageBreak/>
              <w:t>отзыв научного руководителя </w:t>
            </w:r>
            <w:r w:rsidRPr="00D56542">
              <w:br/>
            </w:r>
          </w:p>
        </w:tc>
        <w:tc>
          <w:tcPr>
            <w:tcW w:w="9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7AB0B" w14:textId="77777777" w:rsidR="00D56542" w:rsidRPr="00D56542" w:rsidRDefault="00D56542" w:rsidP="00D56542">
            <w:pPr>
              <w:numPr>
                <w:ilvl w:val="0"/>
                <w:numId w:val="5"/>
              </w:numPr>
            </w:pPr>
            <w:r w:rsidRPr="00D56542">
              <w:t>краткая характеристика аспиранта</w:t>
            </w:r>
          </w:p>
          <w:p w14:paraId="6C399F5B" w14:textId="77777777" w:rsidR="00D56542" w:rsidRPr="00D56542" w:rsidRDefault="00D56542" w:rsidP="00D56542">
            <w:pPr>
              <w:numPr>
                <w:ilvl w:val="0"/>
                <w:numId w:val="5"/>
              </w:numPr>
            </w:pPr>
            <w:r w:rsidRPr="00D56542">
              <w:t>степень самостоятельности при ведении научной деятельности</w:t>
            </w:r>
          </w:p>
          <w:p w14:paraId="79A36881" w14:textId="77777777" w:rsidR="00D56542" w:rsidRPr="00D56542" w:rsidRDefault="00D56542" w:rsidP="00D56542">
            <w:pPr>
              <w:numPr>
                <w:ilvl w:val="0"/>
                <w:numId w:val="5"/>
              </w:numPr>
            </w:pPr>
            <w:r w:rsidRPr="00D56542">
              <w:t>деятельность в процессе написания диссертации</w:t>
            </w:r>
          </w:p>
          <w:p w14:paraId="0CED2636" w14:textId="77777777" w:rsidR="00D56542" w:rsidRPr="00D56542" w:rsidRDefault="00D56542" w:rsidP="00D56542">
            <w:pPr>
              <w:numPr>
                <w:ilvl w:val="0"/>
                <w:numId w:val="5"/>
              </w:numPr>
            </w:pPr>
            <w:r w:rsidRPr="00D56542">
              <w:t>наличие публикаций и выступлений на конференции</w:t>
            </w:r>
          </w:p>
        </w:tc>
      </w:tr>
      <w:tr w:rsidR="00D56542" w:rsidRPr="00D56542" w14:paraId="3DCC1422" w14:textId="77777777" w:rsidTr="008276C7">
        <w:trPr>
          <w:trHeight w:val="1574"/>
        </w:trPr>
        <w:tc>
          <w:tcPr>
            <w:tcW w:w="3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642C1" w14:textId="1E7EE39C" w:rsidR="00D56542" w:rsidRPr="00D56542" w:rsidRDefault="00D56542" w:rsidP="00D56542">
            <w:r w:rsidRPr="00D56542">
              <w:rPr>
                <w:b/>
                <w:bCs/>
              </w:rPr>
              <w:t>внутренняя рецензия</w:t>
            </w:r>
            <w:r w:rsidRPr="00D56542">
              <w:br/>
            </w:r>
            <w:r w:rsidRPr="00D56542">
              <w:rPr>
                <w:vertAlign w:val="subscript"/>
              </w:rPr>
              <w:t xml:space="preserve">(сотрудник </w:t>
            </w:r>
            <w:r w:rsidR="008276C7">
              <w:rPr>
                <w:vertAlign w:val="subscript"/>
              </w:rPr>
              <w:t>ИМАШ РАН</w:t>
            </w:r>
            <w:r w:rsidRPr="00D56542">
              <w:rPr>
                <w:vertAlign w:val="subscript"/>
              </w:rPr>
              <w:t>, имеющий ученую степень кандидата или доктора наук по рассматриваемой</w:t>
            </w:r>
            <w:r w:rsidR="008276C7">
              <w:rPr>
                <w:vertAlign w:val="subscript"/>
              </w:rPr>
              <w:t xml:space="preserve"> специальности)</w:t>
            </w:r>
          </w:p>
        </w:tc>
        <w:tc>
          <w:tcPr>
            <w:tcW w:w="95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BB790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Актуальность темы исследования</w:t>
            </w:r>
          </w:p>
          <w:p w14:paraId="032DDF4D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Личное участие автора</w:t>
            </w:r>
          </w:p>
          <w:p w14:paraId="11DC4FD9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Степень обоснованности и достоверности научных положений, выводов, рекомендаций в диссертации</w:t>
            </w:r>
          </w:p>
          <w:p w14:paraId="4BF002E0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Новизна результатов</w:t>
            </w:r>
          </w:p>
          <w:p w14:paraId="51AB25B3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Теоретическая и практическая значимость</w:t>
            </w:r>
          </w:p>
          <w:p w14:paraId="2DD22FC7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Ценность научных работ, полноту изложения материалов</w:t>
            </w:r>
          </w:p>
          <w:p w14:paraId="0239C20D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Соответствие специальности, по которой диссертация</w:t>
            </w:r>
          </w:p>
          <w:p w14:paraId="7CD62165" w14:textId="77777777" w:rsidR="00D56542" w:rsidRPr="00D56542" w:rsidRDefault="00D56542" w:rsidP="00D56542">
            <w:pPr>
              <w:numPr>
                <w:ilvl w:val="0"/>
                <w:numId w:val="6"/>
              </w:numPr>
            </w:pPr>
            <w:r w:rsidRPr="00D56542">
              <w:t>Рекомендована / не рекомендована к защите</w:t>
            </w:r>
          </w:p>
        </w:tc>
      </w:tr>
      <w:tr w:rsidR="00D56542" w:rsidRPr="00D56542" w14:paraId="30BDF990" w14:textId="77777777" w:rsidTr="008276C7">
        <w:tc>
          <w:tcPr>
            <w:tcW w:w="3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D313E" w14:textId="77777777" w:rsidR="00D56542" w:rsidRPr="00D56542" w:rsidRDefault="00D56542" w:rsidP="00D56542">
            <w:r w:rsidRPr="00D56542">
              <w:rPr>
                <w:b/>
                <w:bCs/>
              </w:rPr>
              <w:t>внешняя рецензия</w:t>
            </w:r>
            <w:r w:rsidRPr="00D56542">
              <w:br/>
            </w:r>
            <w:r w:rsidRPr="00D56542">
              <w:rPr>
                <w:vertAlign w:val="subscript"/>
              </w:rPr>
              <w:t>(сотрудник иной научной / образовательной / производственной / бизнес-организации, имеющий степень кандидата или доктора наук по рассматриваемой специальности)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C71002" w14:textId="77777777" w:rsidR="00D56542" w:rsidRPr="00D56542" w:rsidRDefault="00D56542" w:rsidP="00D56542"/>
        </w:tc>
      </w:tr>
    </w:tbl>
    <w:p w14:paraId="031BE52E" w14:textId="77777777" w:rsidR="00D56542" w:rsidRPr="00D56542" w:rsidRDefault="00D56542" w:rsidP="00D56542"/>
    <w:p w14:paraId="6033BD59" w14:textId="77777777" w:rsidR="00D56542" w:rsidRPr="00D56542" w:rsidRDefault="00D56542" w:rsidP="00536676">
      <w:pPr>
        <w:numPr>
          <w:ilvl w:val="0"/>
          <w:numId w:val="7"/>
        </w:numPr>
        <w:jc w:val="both"/>
      </w:pPr>
      <w:r w:rsidRPr="00D56542">
        <w:t>Во время заседания аспирант </w:t>
      </w:r>
      <w:r w:rsidRPr="00D56542">
        <w:rPr>
          <w:b/>
          <w:bCs/>
          <w:i/>
          <w:iCs/>
        </w:rPr>
        <w:t>докладывает об основных положениях, результатах и выводах своего исследования, изложенных в тексте диссертации, отвечает на вопросы участников заседания</w:t>
      </w:r>
      <w:r w:rsidRPr="00D56542">
        <w:t>. Научный руководитель может не присутствовать на заседании в случае положительного отзыва от него – отзыв будет зачитан секретарем комиссии.</w:t>
      </w:r>
    </w:p>
    <w:p w14:paraId="3BF3DC8C" w14:textId="49E1D044" w:rsidR="00D56542" w:rsidRPr="00D56542" w:rsidRDefault="00D56542" w:rsidP="00536676">
      <w:pPr>
        <w:numPr>
          <w:ilvl w:val="0"/>
          <w:numId w:val="7"/>
        </w:numPr>
        <w:jc w:val="both"/>
      </w:pPr>
      <w:r w:rsidRPr="00D56542">
        <w:rPr>
          <w:b/>
          <w:bCs/>
          <w:i/>
          <w:iCs/>
        </w:rPr>
        <w:t xml:space="preserve">Результат прохождения итоговой аттестации будет указан секретарем в </w:t>
      </w:r>
      <w:r w:rsidR="008276C7">
        <w:rPr>
          <w:b/>
          <w:bCs/>
          <w:i/>
          <w:iCs/>
        </w:rPr>
        <w:t>ЭИОС</w:t>
      </w:r>
      <w:r w:rsidRPr="00D56542">
        <w:rPr>
          <w:b/>
          <w:bCs/>
          <w:i/>
          <w:iCs/>
        </w:rPr>
        <w:t xml:space="preserve"> в течение 10 дней с даты заседания комиссии по ИА.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7355"/>
      </w:tblGrid>
      <w:tr w:rsidR="00D56542" w:rsidRPr="00D56542" w14:paraId="02103D66" w14:textId="77777777" w:rsidTr="00D56542"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0AFD8" w14:textId="77777777" w:rsidR="00D56542" w:rsidRPr="00D56542" w:rsidRDefault="00D56542" w:rsidP="00D56542">
            <w:r w:rsidRPr="00D56542">
              <w:rPr>
                <w:b/>
                <w:bCs/>
              </w:rPr>
              <w:lastRenderedPageBreak/>
              <w:t>Аспиранту, успешно прошедшему ИА:</w:t>
            </w:r>
          </w:p>
          <w:p w14:paraId="3946A1CC" w14:textId="77777777" w:rsidR="00D56542" w:rsidRPr="00D56542" w:rsidRDefault="00D56542" w:rsidP="00D56542">
            <w:pPr>
              <w:numPr>
                <w:ilvl w:val="0"/>
                <w:numId w:val="8"/>
              </w:numPr>
            </w:pPr>
            <w:r w:rsidRPr="00D56542">
              <w:t>Выдается заключение организации на диссертацию и свидетельство об окончании аспирантуры</w:t>
            </w:r>
          </w:p>
          <w:p w14:paraId="65B9EF04" w14:textId="76FFA87A" w:rsidR="00D56542" w:rsidRPr="00D56542" w:rsidRDefault="00D56542" w:rsidP="008276C7">
            <w:pPr>
              <w:ind w:left="720"/>
            </w:pPr>
          </w:p>
        </w:tc>
        <w:tc>
          <w:tcPr>
            <w:tcW w:w="4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3597A" w14:textId="77777777" w:rsidR="00D56542" w:rsidRPr="00D56542" w:rsidRDefault="00D56542" w:rsidP="00D56542">
            <w:r w:rsidRPr="00D56542">
              <w:rPr>
                <w:b/>
                <w:bCs/>
              </w:rPr>
              <w:t>Аспирант, непрошедший ИА:</w:t>
            </w:r>
          </w:p>
          <w:p w14:paraId="665C5BCF" w14:textId="77777777" w:rsidR="00D56542" w:rsidRPr="00D56542" w:rsidRDefault="00D56542" w:rsidP="00D56542">
            <w:pPr>
              <w:numPr>
                <w:ilvl w:val="0"/>
                <w:numId w:val="9"/>
              </w:numPr>
            </w:pPr>
            <w:r w:rsidRPr="00D56542">
              <w:t>Получает отрицательное заключение на диссертацию</w:t>
            </w:r>
          </w:p>
          <w:p w14:paraId="003B00C6" w14:textId="77777777" w:rsidR="00D56542" w:rsidRPr="00D56542" w:rsidRDefault="00D56542" w:rsidP="00D56542">
            <w:pPr>
              <w:numPr>
                <w:ilvl w:val="0"/>
                <w:numId w:val="9"/>
              </w:numPr>
            </w:pPr>
            <w:r w:rsidRPr="00D56542">
              <w:t>По личному заявлению может получить справку об освоении программ аспирантуры </w:t>
            </w:r>
          </w:p>
          <w:p w14:paraId="729966F8" w14:textId="77777777" w:rsidR="00D56542" w:rsidRPr="00D56542" w:rsidRDefault="00D56542" w:rsidP="00D56542">
            <w:pPr>
              <w:numPr>
                <w:ilvl w:val="0"/>
                <w:numId w:val="9"/>
              </w:numPr>
            </w:pPr>
            <w:r w:rsidRPr="00D56542">
              <w:t>Будет отчислен в связи с невыполнением индивидуального плана</w:t>
            </w:r>
          </w:p>
        </w:tc>
      </w:tr>
    </w:tbl>
    <w:p w14:paraId="441012F3" w14:textId="77777777" w:rsidR="00D56542" w:rsidRPr="00D56542" w:rsidRDefault="00D56542" w:rsidP="00D56542">
      <w:r w:rsidRPr="00D56542">
        <w:t> </w:t>
      </w:r>
    </w:p>
    <w:p w14:paraId="536CA80F" w14:textId="77777777" w:rsidR="006D0E1B" w:rsidRDefault="006D0E1B"/>
    <w:sectPr w:rsidR="006D0E1B" w:rsidSect="00D56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F68"/>
    <w:multiLevelType w:val="multilevel"/>
    <w:tmpl w:val="6322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06D11"/>
    <w:multiLevelType w:val="multilevel"/>
    <w:tmpl w:val="F1C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9285F"/>
    <w:multiLevelType w:val="multilevel"/>
    <w:tmpl w:val="17462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D2B1F69"/>
    <w:multiLevelType w:val="multilevel"/>
    <w:tmpl w:val="79E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640EC"/>
    <w:multiLevelType w:val="multilevel"/>
    <w:tmpl w:val="B24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F3F17"/>
    <w:multiLevelType w:val="multilevel"/>
    <w:tmpl w:val="0AA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06408"/>
    <w:multiLevelType w:val="multilevel"/>
    <w:tmpl w:val="A6C2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B119A"/>
    <w:multiLevelType w:val="multilevel"/>
    <w:tmpl w:val="F60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533326">
    <w:abstractNumId w:val="2"/>
  </w:num>
  <w:num w:numId="2" w16cid:durableId="1588535849">
    <w:abstractNumId w:val="6"/>
    <w:lvlOverride w:ilvl="0">
      <w:startOverride w:val="5"/>
    </w:lvlOverride>
  </w:num>
  <w:num w:numId="3" w16cid:durableId="420294837">
    <w:abstractNumId w:val="6"/>
    <w:lvlOverride w:ilvl="0">
      <w:startOverride w:val="5"/>
    </w:lvlOverride>
  </w:num>
  <w:num w:numId="4" w16cid:durableId="1595818393">
    <w:abstractNumId w:val="7"/>
  </w:num>
  <w:num w:numId="5" w16cid:durableId="347829136">
    <w:abstractNumId w:val="3"/>
  </w:num>
  <w:num w:numId="6" w16cid:durableId="1815637105">
    <w:abstractNumId w:val="1"/>
  </w:num>
  <w:num w:numId="7" w16cid:durableId="499778226">
    <w:abstractNumId w:val="5"/>
  </w:num>
  <w:num w:numId="8" w16cid:durableId="1052073135">
    <w:abstractNumId w:val="0"/>
  </w:num>
  <w:num w:numId="9" w16cid:durableId="852232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42"/>
    <w:rsid w:val="00414246"/>
    <w:rsid w:val="00536676"/>
    <w:rsid w:val="006853D1"/>
    <w:rsid w:val="006D0E1B"/>
    <w:rsid w:val="008276C7"/>
    <w:rsid w:val="00D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7849"/>
  <w15:chartTrackingRefBased/>
  <w15:docId w15:val="{46F42CD9-787D-44F8-BB90-D78F78A6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5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5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5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5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5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5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54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654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Komarova</dc:creator>
  <cp:keywords/>
  <dc:description/>
  <cp:lastModifiedBy>Maria Komarova</cp:lastModifiedBy>
  <cp:revision>3</cp:revision>
  <dcterms:created xsi:type="dcterms:W3CDTF">2025-10-24T17:38:00Z</dcterms:created>
  <dcterms:modified xsi:type="dcterms:W3CDTF">2025-10-26T10:51:00Z</dcterms:modified>
</cp:coreProperties>
</file>