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3A74B" w14:textId="5D324DF2" w:rsidR="00AD3819" w:rsidRDefault="00EC218E" w:rsidP="00EC218E">
      <w:pPr>
        <w:rPr>
          <w:rFonts w:ascii="Times New Roman" w:hAnsi="Times New Roman" w:cs="Times New Roman"/>
        </w:rPr>
      </w:pPr>
      <w:r w:rsidRPr="00EC218E">
        <w:rPr>
          <w:rFonts w:ascii="Times New Roman" w:hAnsi="Times New Roman" w:cs="Times New Roman"/>
        </w:rPr>
        <w:drawing>
          <wp:anchor distT="0" distB="0" distL="114300" distR="114300" simplePos="0" relativeHeight="251658240" behindDoc="0" locked="0" layoutInCell="1" allowOverlap="1" wp14:anchorId="41AD0535" wp14:editId="6DE53193">
            <wp:simplePos x="0" y="0"/>
            <wp:positionH relativeFrom="column">
              <wp:posOffset>-1070610</wp:posOffset>
            </wp:positionH>
            <wp:positionV relativeFrom="paragraph">
              <wp:posOffset>-720090</wp:posOffset>
            </wp:positionV>
            <wp:extent cx="7562850" cy="107251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2850" cy="10725150"/>
                    </a:xfrm>
                    <a:prstGeom prst="rect">
                      <a:avLst/>
                    </a:prstGeom>
                  </pic:spPr>
                </pic:pic>
              </a:graphicData>
            </a:graphic>
            <wp14:sizeRelH relativeFrom="margin">
              <wp14:pctWidth>0</wp14:pctWidth>
            </wp14:sizeRelH>
            <wp14:sizeRelV relativeFrom="margin">
              <wp14:pctHeight>0</wp14:pctHeight>
            </wp14:sizeRelV>
          </wp:anchor>
        </w:drawing>
      </w:r>
    </w:p>
    <w:p w14:paraId="4B449F1B" w14:textId="03281743" w:rsidR="00EF3DFD" w:rsidRPr="00A0012C" w:rsidRDefault="00EF3DFD" w:rsidP="00EC6314">
      <w:pPr>
        <w:pStyle w:val="a7"/>
        <w:numPr>
          <w:ilvl w:val="0"/>
          <w:numId w:val="1"/>
        </w:numPr>
        <w:jc w:val="both"/>
        <w:rPr>
          <w:rFonts w:ascii="Times New Roman" w:hAnsi="Times New Roman" w:cs="Times New Roman"/>
          <w:b/>
          <w:bCs/>
        </w:rPr>
      </w:pPr>
      <w:bookmarkStart w:id="0" w:name="_Hlk229733291"/>
      <w:r w:rsidRPr="00A0012C">
        <w:rPr>
          <w:rFonts w:ascii="Times New Roman" w:hAnsi="Times New Roman" w:cs="Times New Roman"/>
          <w:b/>
          <w:bCs/>
        </w:rPr>
        <w:t>Общие положения</w:t>
      </w:r>
    </w:p>
    <w:p w14:paraId="00B6AFEC" w14:textId="79B3B27B" w:rsidR="00EF3DFD" w:rsidRPr="00A0012C" w:rsidRDefault="00EF3DFD" w:rsidP="00EC6314">
      <w:pPr>
        <w:spacing w:after="0"/>
        <w:ind w:firstLine="709"/>
        <w:jc w:val="both"/>
        <w:rPr>
          <w:rFonts w:ascii="Times New Roman" w:hAnsi="Times New Roman" w:cs="Times New Roman"/>
        </w:rPr>
      </w:pPr>
      <w:bookmarkStart w:id="1" w:name="_Hlk229733789"/>
      <w:bookmarkEnd w:id="0"/>
      <w:r w:rsidRPr="00A0012C">
        <w:rPr>
          <w:rFonts w:ascii="Times New Roman" w:hAnsi="Times New Roman" w:cs="Times New Roman"/>
        </w:rPr>
        <w:t xml:space="preserve">Программа кандидатского экзамена по истории и философии науки предназначена для аспирантов и соискателей всех специальностей федерального государственного бюджетного учреждения науки Институт машиноведения им. А.А. Благонравова Российской академии наук. </w:t>
      </w:r>
    </w:p>
    <w:bookmarkEnd w:id="1"/>
    <w:p w14:paraId="1DBEFCC6" w14:textId="77777777" w:rsidR="00EF3DFD" w:rsidRPr="00A0012C" w:rsidRDefault="00EF3DFD" w:rsidP="00EC6314">
      <w:pPr>
        <w:spacing w:after="0"/>
        <w:ind w:firstLine="709"/>
        <w:jc w:val="both"/>
        <w:rPr>
          <w:rFonts w:ascii="Times New Roman" w:hAnsi="Times New Roman" w:cs="Times New Roman"/>
        </w:rPr>
      </w:pPr>
      <w:r w:rsidRPr="00A0012C">
        <w:rPr>
          <w:rFonts w:ascii="Times New Roman" w:hAnsi="Times New Roman" w:cs="Times New Roman"/>
        </w:rPr>
        <w:t>Целью кандидатского экзамена является выявление знаний по основным стратегиям научного исследования и исторических оснований формирования научного знания, а также сформированности представлений о науке как части общечеловеческой культуры.</w:t>
      </w:r>
    </w:p>
    <w:p w14:paraId="27B07FBB" w14:textId="50ADCB83" w:rsidR="00EF3DFD" w:rsidRPr="00A0012C" w:rsidRDefault="00EF3DFD" w:rsidP="00EC6314">
      <w:pPr>
        <w:spacing w:after="0"/>
        <w:ind w:firstLine="709"/>
        <w:jc w:val="both"/>
        <w:rPr>
          <w:rFonts w:ascii="Times New Roman" w:hAnsi="Times New Roman" w:cs="Times New Roman"/>
        </w:rPr>
      </w:pPr>
      <w:r w:rsidRPr="00A0012C">
        <w:rPr>
          <w:rFonts w:ascii="Times New Roman" w:hAnsi="Times New Roman" w:cs="Times New Roman"/>
        </w:rPr>
        <w:t xml:space="preserve"> Программа составлена в соответствии </w:t>
      </w:r>
      <w:bookmarkStart w:id="2" w:name="_Hlk229735208"/>
      <w:r w:rsidRPr="00A0012C">
        <w:rPr>
          <w:rFonts w:ascii="Times New Roman" w:hAnsi="Times New Roman" w:cs="Times New Roman"/>
        </w:rPr>
        <w:t xml:space="preserve">с приказом Минобрнауки России от 20.10.2021 №951 «Об утверждении федеральных государственных требований 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 и приказом от 28.03.2014 №247 «Об утверждении Порядка прикрепления лиц для сдачи кандидатских экзаменов, сдачи кандидатских экзаменов и их перечня». </w:t>
      </w:r>
      <w:bookmarkEnd w:id="2"/>
    </w:p>
    <w:p w14:paraId="089CCA38" w14:textId="77777777" w:rsidR="00EF3DFD" w:rsidRPr="00A0012C" w:rsidRDefault="00EF3DFD" w:rsidP="00EC6314">
      <w:pPr>
        <w:spacing w:after="0"/>
        <w:ind w:firstLine="709"/>
        <w:jc w:val="both"/>
        <w:rPr>
          <w:rFonts w:ascii="Times New Roman" w:hAnsi="Times New Roman" w:cs="Times New Roman"/>
        </w:rPr>
      </w:pPr>
    </w:p>
    <w:p w14:paraId="0E66BDD3" w14:textId="28CD2DA1" w:rsidR="00EF3DFD" w:rsidRPr="00A0012C" w:rsidRDefault="00EF3DFD" w:rsidP="00EC6314">
      <w:pPr>
        <w:pStyle w:val="a7"/>
        <w:numPr>
          <w:ilvl w:val="0"/>
          <w:numId w:val="1"/>
        </w:numPr>
        <w:jc w:val="both"/>
        <w:rPr>
          <w:rFonts w:ascii="Times New Roman" w:hAnsi="Times New Roman" w:cs="Times New Roman"/>
          <w:b/>
          <w:bCs/>
        </w:rPr>
      </w:pPr>
      <w:bookmarkStart w:id="3" w:name="_Hlk229735221"/>
      <w:r w:rsidRPr="00A0012C">
        <w:rPr>
          <w:rFonts w:ascii="Times New Roman" w:hAnsi="Times New Roman" w:cs="Times New Roman"/>
          <w:b/>
          <w:bCs/>
        </w:rPr>
        <w:t>Форма кандидатского экзамена</w:t>
      </w:r>
    </w:p>
    <w:bookmarkEnd w:id="3"/>
    <w:p w14:paraId="13AED141" w14:textId="77777777" w:rsidR="00EF3DFD" w:rsidRPr="00A0012C" w:rsidRDefault="00EF3DFD" w:rsidP="00EC6314">
      <w:pPr>
        <w:spacing w:after="0"/>
        <w:ind w:firstLine="709"/>
        <w:jc w:val="both"/>
        <w:rPr>
          <w:rFonts w:ascii="Times New Roman" w:hAnsi="Times New Roman" w:cs="Times New Roman"/>
        </w:rPr>
      </w:pPr>
      <w:r w:rsidRPr="00A0012C">
        <w:rPr>
          <w:rFonts w:ascii="Times New Roman" w:hAnsi="Times New Roman" w:cs="Times New Roman"/>
        </w:rPr>
        <w:t xml:space="preserve">Кандидатский экзамен состоит из двух частей: </w:t>
      </w:r>
    </w:p>
    <w:p w14:paraId="1DF99931" w14:textId="6F55A0EE" w:rsidR="00146EBC" w:rsidRPr="00A0012C" w:rsidRDefault="00EF3DFD" w:rsidP="00146EBC">
      <w:pPr>
        <w:spacing w:after="0"/>
        <w:ind w:firstLine="709"/>
        <w:jc w:val="both"/>
        <w:rPr>
          <w:rFonts w:ascii="Times New Roman" w:hAnsi="Times New Roman" w:cs="Times New Roman"/>
        </w:rPr>
      </w:pPr>
      <w:r w:rsidRPr="00A0012C">
        <w:rPr>
          <w:rFonts w:ascii="Cambria Math" w:hAnsi="Cambria Math" w:cs="Cambria Math"/>
        </w:rPr>
        <w:t>⎯</w:t>
      </w:r>
      <w:r w:rsidRPr="00A0012C">
        <w:rPr>
          <w:rFonts w:ascii="Times New Roman" w:hAnsi="Times New Roman" w:cs="Times New Roman"/>
        </w:rPr>
        <w:t xml:space="preserve"> Защита реферата;</w:t>
      </w:r>
    </w:p>
    <w:p w14:paraId="0FFD0EF5" w14:textId="2D30EFCB" w:rsidR="00EF3DFD" w:rsidRPr="00A0012C" w:rsidRDefault="00EF3DFD" w:rsidP="00EC6314">
      <w:pPr>
        <w:spacing w:after="0"/>
        <w:ind w:firstLine="709"/>
        <w:jc w:val="both"/>
        <w:rPr>
          <w:rFonts w:ascii="Times New Roman" w:hAnsi="Times New Roman" w:cs="Times New Roman"/>
        </w:rPr>
      </w:pPr>
      <w:r w:rsidRPr="00A0012C">
        <w:rPr>
          <w:rFonts w:ascii="Cambria Math" w:hAnsi="Cambria Math" w:cs="Cambria Math"/>
        </w:rPr>
        <w:t>⎯</w:t>
      </w:r>
      <w:r w:rsidRPr="00A0012C">
        <w:rPr>
          <w:rFonts w:ascii="Times New Roman" w:hAnsi="Times New Roman" w:cs="Times New Roman"/>
        </w:rPr>
        <w:t xml:space="preserve"> Ответ на вопросы. </w:t>
      </w:r>
    </w:p>
    <w:p w14:paraId="05311C7B" w14:textId="77777777" w:rsidR="00676F57" w:rsidRPr="00A0012C" w:rsidRDefault="00EF3DFD" w:rsidP="00EC6314">
      <w:pPr>
        <w:spacing w:after="0"/>
        <w:ind w:firstLine="709"/>
        <w:jc w:val="both"/>
        <w:rPr>
          <w:rFonts w:ascii="Times New Roman" w:hAnsi="Times New Roman" w:cs="Times New Roman"/>
        </w:rPr>
      </w:pPr>
      <w:r w:rsidRPr="00A0012C">
        <w:rPr>
          <w:rFonts w:ascii="Times New Roman" w:hAnsi="Times New Roman" w:cs="Times New Roman"/>
        </w:rPr>
        <w:t>Кандидатский экзамен проводится очно или с применением дистанционных образовательных технологий</w:t>
      </w:r>
      <w:r w:rsidR="00676F57" w:rsidRPr="00A0012C">
        <w:rPr>
          <w:rFonts w:ascii="Times New Roman" w:hAnsi="Times New Roman" w:cs="Times New Roman"/>
        </w:rPr>
        <w:t xml:space="preserve"> (по согласованию с руководством Университета ИМАШ РАН)</w:t>
      </w:r>
      <w:r w:rsidRPr="00A0012C">
        <w:rPr>
          <w:rFonts w:ascii="Times New Roman" w:hAnsi="Times New Roman" w:cs="Times New Roman"/>
        </w:rPr>
        <w:t xml:space="preserve"> в соответствии с расписанием, утвержденным председателем экзаменационной комиссии</w:t>
      </w:r>
      <w:r w:rsidR="00676F57" w:rsidRPr="00A0012C">
        <w:rPr>
          <w:rFonts w:ascii="Times New Roman" w:hAnsi="Times New Roman" w:cs="Times New Roman"/>
        </w:rPr>
        <w:t>.</w:t>
      </w:r>
    </w:p>
    <w:p w14:paraId="7A5BC044" w14:textId="77777777" w:rsidR="00EC6314" w:rsidRPr="009022F4" w:rsidRDefault="00EF3DFD" w:rsidP="00EC6314">
      <w:pPr>
        <w:shd w:val="clear" w:color="auto" w:fill="FFFFFF"/>
        <w:spacing w:after="0" w:line="240" w:lineRule="auto"/>
        <w:ind w:firstLine="709"/>
        <w:jc w:val="both"/>
        <w:rPr>
          <w:rFonts w:ascii="Times New Roman" w:eastAsia="Times New Roman" w:hAnsi="Times New Roman" w:cs="Times New Roman"/>
          <w:color w:val="333333"/>
          <w:kern w:val="0"/>
          <w:lang w:eastAsia="ru-RU"/>
          <w14:ligatures w14:val="none"/>
        </w:rPr>
      </w:pPr>
      <w:r w:rsidRPr="00A0012C">
        <w:rPr>
          <w:rFonts w:ascii="Times New Roman" w:hAnsi="Times New Roman" w:cs="Times New Roman"/>
        </w:rPr>
        <w:t xml:space="preserve">Форма проведения кандидатского экзамена – устная. </w:t>
      </w:r>
      <w:r w:rsidR="00EC6314" w:rsidRPr="009022F4">
        <w:rPr>
          <w:rFonts w:ascii="Times New Roman" w:eastAsia="Times New Roman" w:hAnsi="Times New Roman" w:cs="Times New Roman"/>
          <w:color w:val="333333"/>
          <w:kern w:val="0"/>
          <w:lang w:eastAsia="ru-RU"/>
          <w14:ligatures w14:val="none"/>
        </w:rPr>
        <w:t>Для подготовки к ответу аспиранту отводится 60 минут. Время на ответ не должно превышать 30 минут. При ответе на вопросы экзаменационного билета члены экзаменационной комиссии могут задавать дополнительные вопросы. Во время заседания экзаменационной комиссии ведётся протокол</w:t>
      </w:r>
      <w:r w:rsidR="00EC6314">
        <w:rPr>
          <w:rFonts w:ascii="Times New Roman" w:eastAsia="Times New Roman" w:hAnsi="Times New Roman" w:cs="Times New Roman"/>
          <w:color w:val="333333"/>
          <w:kern w:val="0"/>
          <w:lang w:eastAsia="ru-RU"/>
          <w14:ligatures w14:val="none"/>
        </w:rPr>
        <w:t xml:space="preserve"> </w:t>
      </w:r>
      <w:r w:rsidR="00EC6314" w:rsidRPr="009022F4">
        <w:rPr>
          <w:rFonts w:ascii="Times New Roman" w:eastAsia="Times New Roman" w:hAnsi="Times New Roman" w:cs="Times New Roman"/>
          <w:color w:val="333333"/>
          <w:kern w:val="0"/>
          <w:lang w:eastAsia="ru-RU"/>
          <w14:ligatures w14:val="none"/>
        </w:rPr>
        <w:t>в соответствии с установленным образцом</w:t>
      </w:r>
      <w:r w:rsidR="00EC6314">
        <w:rPr>
          <w:rFonts w:ascii="Times New Roman" w:eastAsia="Times New Roman" w:hAnsi="Times New Roman" w:cs="Times New Roman"/>
          <w:color w:val="333333"/>
          <w:kern w:val="0"/>
          <w:lang w:eastAsia="ru-RU"/>
          <w14:ligatures w14:val="none"/>
        </w:rPr>
        <w:t xml:space="preserve"> (Приложение 1).</w:t>
      </w:r>
      <w:r w:rsidR="00EC6314" w:rsidRPr="009022F4">
        <w:rPr>
          <w:rFonts w:ascii="Times New Roman" w:eastAsia="Times New Roman" w:hAnsi="Times New Roman" w:cs="Times New Roman"/>
          <w:color w:val="333333"/>
          <w:kern w:val="0"/>
          <w:lang w:eastAsia="ru-RU"/>
          <w14:ligatures w14:val="none"/>
        </w:rPr>
        <w:t xml:space="preserve"> Решение экзаменационной комиссии принимается на закрытом заседании простым большинством голосов членов комиссии.</w:t>
      </w:r>
    </w:p>
    <w:p w14:paraId="3F2B1166" w14:textId="2CEBEC09" w:rsidR="00047653" w:rsidRDefault="00047653" w:rsidP="00EC6314">
      <w:pPr>
        <w:spacing w:after="0"/>
        <w:ind w:firstLine="709"/>
        <w:jc w:val="both"/>
        <w:rPr>
          <w:rFonts w:ascii="Times New Roman" w:hAnsi="Times New Roman" w:cs="Times New Roman"/>
        </w:rPr>
      </w:pPr>
      <w:r w:rsidRPr="00047653">
        <w:rPr>
          <w:rFonts w:ascii="Times New Roman" w:hAnsi="Times New Roman" w:cs="Times New Roman"/>
        </w:rPr>
        <w:t xml:space="preserve">Критерии оценивания. </w:t>
      </w:r>
    </w:p>
    <w:p w14:paraId="4B15B807" w14:textId="7777777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Аспирант/</w:t>
      </w:r>
      <w:r w:rsidRPr="00047653">
        <w:rPr>
          <w:rFonts w:ascii="Times New Roman" w:hAnsi="Times New Roman" w:cs="Times New Roman"/>
        </w:rPr>
        <w:t xml:space="preserve">Соискатель получает оценку «отлично», если: </w:t>
      </w:r>
    </w:p>
    <w:p w14:paraId="4736C47C" w14:textId="4BCFB50C"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Интерпретирует основные концепции в области философии науки как способы решения философских проблем</w:t>
      </w:r>
      <w:r>
        <w:rPr>
          <w:rFonts w:ascii="Times New Roman" w:hAnsi="Times New Roman" w:cs="Times New Roman"/>
        </w:rPr>
        <w:t>;</w:t>
      </w:r>
    </w:p>
    <w:p w14:paraId="3528CA0F" w14:textId="164773FC"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Сравнивает и обосновывает варианты решения проблем философии науки. Использует философскую терминологию в анализе материала</w:t>
      </w:r>
      <w:r>
        <w:rPr>
          <w:rFonts w:ascii="Times New Roman" w:hAnsi="Times New Roman" w:cs="Times New Roman"/>
        </w:rPr>
        <w:t>;</w:t>
      </w:r>
    </w:p>
    <w:p w14:paraId="3D197B90" w14:textId="73D15D49"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Использует идеи философии науки для выработки собственной позиции по вопросам функционирования науки</w:t>
      </w:r>
      <w:r>
        <w:rPr>
          <w:rFonts w:ascii="Times New Roman" w:hAnsi="Times New Roman" w:cs="Times New Roman"/>
        </w:rPr>
        <w:t>;</w:t>
      </w:r>
    </w:p>
    <w:p w14:paraId="3D3D3832" w14:textId="7777777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 xml:space="preserve">Рефлексирует процессы собственной научно-исследовательской деятельности с опорой на концепции философии науки </w:t>
      </w:r>
    </w:p>
    <w:p w14:paraId="22909DA2" w14:textId="67FC1ED6"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Характеризует и анализирует философские и методологические проблемы своей отрасли нау</w:t>
      </w:r>
      <w:r>
        <w:rPr>
          <w:rFonts w:ascii="Times New Roman" w:hAnsi="Times New Roman" w:cs="Times New Roman"/>
        </w:rPr>
        <w:t>ки;</w:t>
      </w:r>
    </w:p>
    <w:p w14:paraId="7E9272C4" w14:textId="7CD8EFC3" w:rsidR="00047653" w:rsidRDefault="00047653" w:rsidP="00EC6314">
      <w:pPr>
        <w:spacing w:after="0"/>
        <w:ind w:firstLine="709"/>
        <w:jc w:val="both"/>
        <w:rPr>
          <w:rFonts w:ascii="Times New Roman" w:hAnsi="Times New Roman" w:cs="Times New Roman"/>
        </w:rPr>
      </w:pPr>
      <w:r>
        <w:rPr>
          <w:rFonts w:ascii="Times New Roman" w:hAnsi="Times New Roman" w:cs="Times New Roman"/>
        </w:rPr>
        <w:lastRenderedPageBreak/>
        <w:t>-</w:t>
      </w:r>
      <w:r w:rsidRPr="00047653">
        <w:rPr>
          <w:rFonts w:ascii="Times New Roman" w:hAnsi="Times New Roman" w:cs="Times New Roman"/>
        </w:rPr>
        <w:t>Дифференцирует, классифицирует, поясняет на примерах основные свойства и принципы функционирования науки как социального институ</w:t>
      </w:r>
      <w:r>
        <w:rPr>
          <w:rFonts w:ascii="Times New Roman" w:hAnsi="Times New Roman" w:cs="Times New Roman"/>
        </w:rPr>
        <w:t>та.</w:t>
      </w:r>
    </w:p>
    <w:p w14:paraId="51FF49CE" w14:textId="7777777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Аспирант/</w:t>
      </w:r>
      <w:r w:rsidRPr="00047653">
        <w:rPr>
          <w:rFonts w:ascii="Times New Roman" w:hAnsi="Times New Roman" w:cs="Times New Roman"/>
        </w:rPr>
        <w:t xml:space="preserve">Соискатель получает оценку «хорошо», если: </w:t>
      </w:r>
    </w:p>
    <w:p w14:paraId="181A7A41" w14:textId="7777777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Формулирует основные проблемы философии науки</w:t>
      </w:r>
      <w:r>
        <w:rPr>
          <w:rFonts w:ascii="Times New Roman" w:hAnsi="Times New Roman" w:cs="Times New Roman"/>
        </w:rPr>
        <w:t>;</w:t>
      </w:r>
    </w:p>
    <w:p w14:paraId="3D94E8C2" w14:textId="7777777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Классифицирует взгляды теоретиков философии науки с позиций философских классификаций</w:t>
      </w:r>
      <w:r>
        <w:rPr>
          <w:rFonts w:ascii="Times New Roman" w:hAnsi="Times New Roman" w:cs="Times New Roman"/>
        </w:rPr>
        <w:t>;</w:t>
      </w:r>
    </w:p>
    <w:p w14:paraId="2695498F" w14:textId="7777777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Иллюстрирует применение методов и методологических принципов научного исследования на примерах</w:t>
      </w:r>
      <w:r>
        <w:rPr>
          <w:rFonts w:ascii="Times New Roman" w:hAnsi="Times New Roman" w:cs="Times New Roman"/>
        </w:rPr>
        <w:t>;</w:t>
      </w:r>
    </w:p>
    <w:p w14:paraId="18ABF5CE" w14:textId="7777777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Поясняет значение терминов философии науки на примерах</w:t>
      </w:r>
      <w:r>
        <w:rPr>
          <w:rFonts w:ascii="Times New Roman" w:hAnsi="Times New Roman" w:cs="Times New Roman"/>
        </w:rPr>
        <w:t>;</w:t>
      </w:r>
    </w:p>
    <w:p w14:paraId="57F038EA" w14:textId="7777777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Формулирует основные концепции в области философии науки</w:t>
      </w:r>
      <w:r>
        <w:rPr>
          <w:rFonts w:ascii="Times New Roman" w:hAnsi="Times New Roman" w:cs="Times New Roman"/>
        </w:rPr>
        <w:t>;</w:t>
      </w:r>
    </w:p>
    <w:p w14:paraId="34878A6C" w14:textId="7777777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Интерпретирует ситуации в научно-исследовательской деятельности в терминах идей философии науки</w:t>
      </w:r>
      <w:r>
        <w:rPr>
          <w:rFonts w:ascii="Times New Roman" w:hAnsi="Times New Roman" w:cs="Times New Roman"/>
        </w:rPr>
        <w:t>;</w:t>
      </w:r>
    </w:p>
    <w:p w14:paraId="06207024" w14:textId="7777777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Выделяет структурные и смысловые элементы в позициях по ценностно-социальным вопросам</w:t>
      </w:r>
      <w:r>
        <w:rPr>
          <w:rFonts w:ascii="Times New Roman" w:hAnsi="Times New Roman" w:cs="Times New Roman"/>
        </w:rPr>
        <w:t>;</w:t>
      </w:r>
    </w:p>
    <w:p w14:paraId="57E9D3B2" w14:textId="7777777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Поясняет на примерах основные свойства и принципы функционирования науки как социального института</w:t>
      </w:r>
      <w:r>
        <w:rPr>
          <w:rFonts w:ascii="Times New Roman" w:hAnsi="Times New Roman" w:cs="Times New Roman"/>
        </w:rPr>
        <w:t>;</w:t>
      </w:r>
    </w:p>
    <w:p w14:paraId="770B282F" w14:textId="7777777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Анализирует феномены науки, используя заданные методы анализа</w:t>
      </w:r>
      <w:r>
        <w:rPr>
          <w:rFonts w:ascii="Times New Roman" w:hAnsi="Times New Roman" w:cs="Times New Roman"/>
        </w:rPr>
        <w:t>.</w:t>
      </w:r>
    </w:p>
    <w:p w14:paraId="00CCE611" w14:textId="7777777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Аспирант/</w:t>
      </w:r>
      <w:r w:rsidRPr="00047653">
        <w:rPr>
          <w:rFonts w:ascii="Times New Roman" w:hAnsi="Times New Roman" w:cs="Times New Roman"/>
        </w:rPr>
        <w:t xml:space="preserve">Соискатель получает оценку «удовлетворительно», если: </w:t>
      </w:r>
    </w:p>
    <w:p w14:paraId="07FA27F6" w14:textId="7777777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Характеризует основные концепции философии науки</w:t>
      </w:r>
      <w:r>
        <w:rPr>
          <w:rFonts w:ascii="Times New Roman" w:hAnsi="Times New Roman" w:cs="Times New Roman"/>
        </w:rPr>
        <w:t>;</w:t>
      </w:r>
    </w:p>
    <w:p w14:paraId="3F8D479C" w14:textId="1891F99A"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Называет отдельных представителей философии науки и формулирует некоторые их идеи</w:t>
      </w:r>
      <w:r>
        <w:rPr>
          <w:rFonts w:ascii="Times New Roman" w:hAnsi="Times New Roman" w:cs="Times New Roman"/>
        </w:rPr>
        <w:t>;</w:t>
      </w:r>
    </w:p>
    <w:p w14:paraId="6FC73F48" w14:textId="5F27C762"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Называет методы исследования и описывает их сущность</w:t>
      </w:r>
      <w:r>
        <w:rPr>
          <w:rFonts w:ascii="Times New Roman" w:hAnsi="Times New Roman" w:cs="Times New Roman"/>
        </w:rPr>
        <w:t>;</w:t>
      </w:r>
    </w:p>
    <w:p w14:paraId="3758F211" w14:textId="40D7F45B"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Соотносит основные термины философии науки и их значения</w:t>
      </w:r>
      <w:r>
        <w:rPr>
          <w:rFonts w:ascii="Times New Roman" w:hAnsi="Times New Roman" w:cs="Times New Roman"/>
        </w:rPr>
        <w:t>;</w:t>
      </w:r>
    </w:p>
    <w:p w14:paraId="217EA7A0" w14:textId="5666CD1F"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Формулирует отдельные философские идеи философии науки</w:t>
      </w:r>
      <w:r>
        <w:rPr>
          <w:rFonts w:ascii="Times New Roman" w:hAnsi="Times New Roman" w:cs="Times New Roman"/>
        </w:rPr>
        <w:t>;</w:t>
      </w:r>
    </w:p>
    <w:p w14:paraId="62A6158C" w14:textId="390D82FC"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Соотносит идеи философии науки с некоторыми ситуациями научно-исследовательской деятельности</w:t>
      </w:r>
      <w:r>
        <w:rPr>
          <w:rFonts w:ascii="Times New Roman" w:hAnsi="Times New Roman" w:cs="Times New Roman"/>
        </w:rPr>
        <w:t>.</w:t>
      </w:r>
    </w:p>
    <w:p w14:paraId="21679B3F" w14:textId="681793DC" w:rsidR="00047653" w:rsidRDefault="00EC6314" w:rsidP="00EC6314">
      <w:pPr>
        <w:spacing w:after="0"/>
        <w:ind w:firstLine="709"/>
        <w:jc w:val="both"/>
        <w:rPr>
          <w:rFonts w:ascii="Times New Roman" w:hAnsi="Times New Roman" w:cs="Times New Roman"/>
        </w:rPr>
      </w:pPr>
      <w:r>
        <w:rPr>
          <w:rFonts w:ascii="Times New Roman" w:hAnsi="Times New Roman" w:cs="Times New Roman"/>
        </w:rPr>
        <w:t>Аспирант/</w:t>
      </w:r>
      <w:r w:rsidR="00047653" w:rsidRPr="00047653">
        <w:rPr>
          <w:rFonts w:ascii="Times New Roman" w:hAnsi="Times New Roman" w:cs="Times New Roman"/>
        </w:rPr>
        <w:t xml:space="preserve">Соискатель получает оценку «неудовлетворительно», если: </w:t>
      </w:r>
    </w:p>
    <w:p w14:paraId="12892491" w14:textId="6FC52D58"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Не характеризует концепции философии науки</w:t>
      </w:r>
      <w:r w:rsidR="00EC6314">
        <w:rPr>
          <w:rFonts w:ascii="Times New Roman" w:hAnsi="Times New Roman" w:cs="Times New Roman"/>
        </w:rPr>
        <w:t>;</w:t>
      </w:r>
    </w:p>
    <w:p w14:paraId="66D2D8BC" w14:textId="3AFFEE7E"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Не называет представителей философии науки и не формулирует их идеи</w:t>
      </w:r>
      <w:r w:rsidR="00EC6314">
        <w:rPr>
          <w:rFonts w:ascii="Times New Roman" w:hAnsi="Times New Roman" w:cs="Times New Roman"/>
        </w:rPr>
        <w:t>;</w:t>
      </w:r>
    </w:p>
    <w:p w14:paraId="42C5197E" w14:textId="7F1EEC82"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Не называет методы исследования и не описывает их сущность</w:t>
      </w:r>
      <w:r w:rsidR="00EC6314">
        <w:rPr>
          <w:rFonts w:ascii="Times New Roman" w:hAnsi="Times New Roman" w:cs="Times New Roman"/>
        </w:rPr>
        <w:t>;</w:t>
      </w:r>
    </w:p>
    <w:p w14:paraId="06BF28B9" w14:textId="0236F328"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Не соотносит основные термины философии науки и их значения</w:t>
      </w:r>
      <w:r w:rsidR="00EC6314">
        <w:rPr>
          <w:rFonts w:ascii="Times New Roman" w:hAnsi="Times New Roman" w:cs="Times New Roman"/>
        </w:rPr>
        <w:t>;</w:t>
      </w:r>
    </w:p>
    <w:p w14:paraId="59DD4A35" w14:textId="68E28347" w:rsidR="00047653"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Не формулирует философские идеи философии наук</w:t>
      </w:r>
      <w:r w:rsidR="00EC6314">
        <w:rPr>
          <w:rFonts w:ascii="Times New Roman" w:hAnsi="Times New Roman" w:cs="Times New Roman"/>
        </w:rPr>
        <w:t>и;</w:t>
      </w:r>
    </w:p>
    <w:p w14:paraId="47051EA3" w14:textId="5EF5A99F" w:rsidR="00047653" w:rsidRPr="00A0012C" w:rsidRDefault="00047653" w:rsidP="00EC6314">
      <w:pPr>
        <w:spacing w:after="0"/>
        <w:ind w:firstLine="709"/>
        <w:jc w:val="both"/>
        <w:rPr>
          <w:rFonts w:ascii="Times New Roman" w:hAnsi="Times New Roman" w:cs="Times New Roman"/>
        </w:rPr>
      </w:pPr>
      <w:r>
        <w:rPr>
          <w:rFonts w:ascii="Times New Roman" w:hAnsi="Times New Roman" w:cs="Times New Roman"/>
        </w:rPr>
        <w:t>-</w:t>
      </w:r>
      <w:r w:rsidRPr="00047653">
        <w:rPr>
          <w:rFonts w:ascii="Times New Roman" w:hAnsi="Times New Roman" w:cs="Times New Roman"/>
        </w:rPr>
        <w:t>Не соотносит идеи философии науки с некоторыми ситуациями научно</w:t>
      </w:r>
      <w:r>
        <w:rPr>
          <w:rFonts w:ascii="Times New Roman" w:hAnsi="Times New Roman" w:cs="Times New Roman"/>
        </w:rPr>
        <w:t>-</w:t>
      </w:r>
      <w:r w:rsidRPr="00047653">
        <w:rPr>
          <w:rFonts w:ascii="Times New Roman" w:hAnsi="Times New Roman" w:cs="Times New Roman"/>
        </w:rPr>
        <w:t>исследовательско</w:t>
      </w:r>
      <w:r w:rsidR="00EC6314">
        <w:rPr>
          <w:rFonts w:ascii="Times New Roman" w:hAnsi="Times New Roman" w:cs="Times New Roman"/>
        </w:rPr>
        <w:t>й</w:t>
      </w:r>
      <w:r w:rsidRPr="00047653">
        <w:rPr>
          <w:rFonts w:ascii="Times New Roman" w:hAnsi="Times New Roman" w:cs="Times New Roman"/>
        </w:rPr>
        <w:t xml:space="preserve"> деятельности</w:t>
      </w:r>
      <w:r w:rsidR="00EC6314">
        <w:rPr>
          <w:rFonts w:ascii="Times New Roman" w:hAnsi="Times New Roman" w:cs="Times New Roman"/>
        </w:rPr>
        <w:t>.</w:t>
      </w:r>
    </w:p>
    <w:p w14:paraId="078CC381" w14:textId="77777777" w:rsidR="00676F57" w:rsidRPr="00A0012C" w:rsidRDefault="00676F57" w:rsidP="00EC6314">
      <w:pPr>
        <w:spacing w:after="0"/>
        <w:ind w:firstLine="709"/>
        <w:jc w:val="both"/>
        <w:rPr>
          <w:rFonts w:ascii="Times New Roman" w:hAnsi="Times New Roman" w:cs="Times New Roman"/>
        </w:rPr>
      </w:pPr>
    </w:p>
    <w:p w14:paraId="115C669F" w14:textId="23CAFF67" w:rsidR="00676F57" w:rsidRPr="00A0012C" w:rsidRDefault="00676F57" w:rsidP="00EC6314">
      <w:pPr>
        <w:pStyle w:val="a7"/>
        <w:numPr>
          <w:ilvl w:val="0"/>
          <w:numId w:val="1"/>
        </w:numPr>
        <w:rPr>
          <w:rFonts w:ascii="Times New Roman" w:hAnsi="Times New Roman" w:cs="Times New Roman"/>
          <w:b/>
          <w:bCs/>
        </w:rPr>
      </w:pPr>
      <w:r w:rsidRPr="00A0012C">
        <w:rPr>
          <w:rFonts w:ascii="Times New Roman" w:hAnsi="Times New Roman" w:cs="Times New Roman"/>
          <w:b/>
          <w:bCs/>
        </w:rPr>
        <w:t>Содержание кандидатского экзамена</w:t>
      </w:r>
      <w:r w:rsidRPr="00A0012C">
        <w:rPr>
          <w:rFonts w:ascii="Times New Roman" w:hAnsi="Times New Roman" w:cs="Times New Roman"/>
          <w:b/>
          <w:bCs/>
        </w:rPr>
        <w:br/>
      </w:r>
    </w:p>
    <w:p w14:paraId="69D0120C" w14:textId="09522BC0" w:rsidR="00676F57" w:rsidRPr="00A0012C" w:rsidRDefault="00676F57" w:rsidP="00EC6314">
      <w:pPr>
        <w:pStyle w:val="a7"/>
        <w:numPr>
          <w:ilvl w:val="1"/>
          <w:numId w:val="1"/>
        </w:numPr>
        <w:spacing w:after="0"/>
        <w:jc w:val="both"/>
        <w:rPr>
          <w:rFonts w:ascii="Times New Roman" w:hAnsi="Times New Roman" w:cs="Times New Roman"/>
        </w:rPr>
      </w:pPr>
      <w:r w:rsidRPr="00A0012C">
        <w:rPr>
          <w:rFonts w:ascii="Times New Roman" w:hAnsi="Times New Roman" w:cs="Times New Roman"/>
        </w:rPr>
        <w:t>Требования к реферату.</w:t>
      </w:r>
    </w:p>
    <w:p w14:paraId="0DEEF3FA" w14:textId="77777777" w:rsidR="00D15539" w:rsidRPr="00A0012C" w:rsidRDefault="00676F57" w:rsidP="00EC6314">
      <w:pPr>
        <w:spacing w:after="0"/>
        <w:ind w:firstLine="709"/>
        <w:jc w:val="both"/>
        <w:rPr>
          <w:rFonts w:ascii="Times New Roman" w:hAnsi="Times New Roman" w:cs="Times New Roman"/>
        </w:rPr>
      </w:pPr>
      <w:r w:rsidRPr="00A0012C">
        <w:rPr>
          <w:rFonts w:ascii="Times New Roman" w:hAnsi="Times New Roman" w:cs="Times New Roman"/>
        </w:rPr>
        <w:t xml:space="preserve">Реферат должен представлять собой результат самостоятельного освоения и осмысления аспирантом материала по теме. Выбор темы согласовывается с научным руководителем аспиранта и консультантом. </w:t>
      </w:r>
    </w:p>
    <w:p w14:paraId="13A89845" w14:textId="77777777" w:rsidR="00D15539" w:rsidRPr="00A0012C" w:rsidRDefault="00676F57" w:rsidP="00EC6314">
      <w:pPr>
        <w:spacing w:after="0"/>
        <w:ind w:firstLine="709"/>
        <w:jc w:val="both"/>
        <w:rPr>
          <w:rFonts w:ascii="Times New Roman" w:hAnsi="Times New Roman" w:cs="Times New Roman"/>
        </w:rPr>
      </w:pPr>
      <w:r w:rsidRPr="00A0012C">
        <w:rPr>
          <w:rFonts w:ascii="Times New Roman" w:hAnsi="Times New Roman" w:cs="Times New Roman"/>
        </w:rPr>
        <w:t xml:space="preserve">Реферат должен быть написан и оформлен в соответствии с основными требованиями к научным публикациям и диссертациям. Его структура включает титульный лист, план работы, собственный текст и список использованной литературы </w:t>
      </w:r>
      <w:r w:rsidRPr="00A0012C">
        <w:rPr>
          <w:rFonts w:ascii="Times New Roman" w:hAnsi="Times New Roman" w:cs="Times New Roman"/>
        </w:rPr>
        <w:lastRenderedPageBreak/>
        <w:t xml:space="preserve">(библиографию). Важно, чтобы изложение развертывалось в строгом соответствии с планом, предусматривающим следующие пункты: </w:t>
      </w:r>
    </w:p>
    <w:p w14:paraId="2F038F9E" w14:textId="77777777" w:rsidR="00D15539" w:rsidRPr="00A0012C" w:rsidRDefault="00676F57" w:rsidP="00EC6314">
      <w:pPr>
        <w:spacing w:after="0"/>
        <w:ind w:firstLine="709"/>
        <w:jc w:val="both"/>
        <w:rPr>
          <w:rFonts w:ascii="Times New Roman" w:hAnsi="Times New Roman" w:cs="Times New Roman"/>
        </w:rPr>
      </w:pPr>
      <w:r w:rsidRPr="00A0012C">
        <w:rPr>
          <w:rFonts w:ascii="Times New Roman" w:hAnsi="Times New Roman" w:cs="Times New Roman"/>
        </w:rPr>
        <w:t xml:space="preserve">1. Введение, в котором обосновывается связь выбранной темы с темой диссертации и оценивается степень разработанности в научной литературе. </w:t>
      </w:r>
    </w:p>
    <w:p w14:paraId="1A623A46" w14:textId="77777777" w:rsidR="00D15539" w:rsidRPr="00A0012C" w:rsidRDefault="00676F57" w:rsidP="00EC6314">
      <w:pPr>
        <w:spacing w:after="0"/>
        <w:ind w:firstLine="709"/>
        <w:jc w:val="both"/>
        <w:rPr>
          <w:rFonts w:ascii="Times New Roman" w:hAnsi="Times New Roman" w:cs="Times New Roman"/>
        </w:rPr>
      </w:pPr>
      <w:r w:rsidRPr="00A0012C">
        <w:rPr>
          <w:rFonts w:ascii="Times New Roman" w:hAnsi="Times New Roman" w:cs="Times New Roman"/>
        </w:rPr>
        <w:t xml:space="preserve">2. Основная часть включает в себя, как правило, от двух до пяти разделов. </w:t>
      </w:r>
    </w:p>
    <w:p w14:paraId="650117B6" w14:textId="77777777" w:rsidR="00D15539" w:rsidRPr="00A0012C" w:rsidRDefault="00676F57" w:rsidP="00EC6314">
      <w:pPr>
        <w:spacing w:after="0"/>
        <w:ind w:firstLine="709"/>
        <w:jc w:val="both"/>
        <w:rPr>
          <w:rFonts w:ascii="Times New Roman" w:hAnsi="Times New Roman" w:cs="Times New Roman"/>
        </w:rPr>
      </w:pPr>
      <w:r w:rsidRPr="00A0012C">
        <w:rPr>
          <w:rFonts w:ascii="Times New Roman" w:hAnsi="Times New Roman" w:cs="Times New Roman"/>
        </w:rPr>
        <w:t xml:space="preserve">3. Заключение предполагает подведение итогов, формулировку основных выводов и предложений о перспективах дальнейшего изучения темы исследования. </w:t>
      </w:r>
    </w:p>
    <w:p w14:paraId="34B2FDF7" w14:textId="77777777" w:rsidR="00D15539" w:rsidRPr="00A0012C" w:rsidRDefault="00676F57" w:rsidP="00EC6314">
      <w:pPr>
        <w:spacing w:after="0"/>
        <w:ind w:firstLine="709"/>
        <w:jc w:val="both"/>
        <w:rPr>
          <w:rFonts w:ascii="Times New Roman" w:hAnsi="Times New Roman" w:cs="Times New Roman"/>
        </w:rPr>
      </w:pPr>
      <w:r w:rsidRPr="00A0012C">
        <w:rPr>
          <w:rFonts w:ascii="Times New Roman" w:hAnsi="Times New Roman" w:cs="Times New Roman"/>
        </w:rPr>
        <w:t xml:space="preserve">Реферируются только научные тексты (статьи, монографии, материалы и тезисы научных конференций, авторефераты и диссертации). Ссылки и сноски обязательны. Обращение к текстам нормативных актов, учебников и учебных пособий в реферате по истории науки возможно лишь в исключительных случаях. </w:t>
      </w:r>
    </w:p>
    <w:p w14:paraId="5E362F46" w14:textId="77777777" w:rsidR="00EE4B18" w:rsidRPr="00A0012C" w:rsidRDefault="00676F57" w:rsidP="00EC6314">
      <w:pPr>
        <w:spacing w:after="0"/>
        <w:ind w:firstLine="709"/>
        <w:jc w:val="both"/>
        <w:rPr>
          <w:rFonts w:ascii="Times New Roman" w:hAnsi="Times New Roman" w:cs="Times New Roman"/>
        </w:rPr>
      </w:pPr>
      <w:r w:rsidRPr="00A0012C">
        <w:rPr>
          <w:rFonts w:ascii="Times New Roman" w:hAnsi="Times New Roman" w:cs="Times New Roman"/>
        </w:rPr>
        <w:t xml:space="preserve">Рекомендуется использовать текстовый процессор Microsoft Word, шрифт Times New </w:t>
      </w:r>
      <w:proofErr w:type="spellStart"/>
      <w:r w:rsidRPr="00A0012C">
        <w:rPr>
          <w:rFonts w:ascii="Times New Roman" w:hAnsi="Times New Roman" w:cs="Times New Roman"/>
        </w:rPr>
        <w:t>Roman</w:t>
      </w:r>
      <w:proofErr w:type="spellEnd"/>
      <w:r w:rsidRPr="00A0012C">
        <w:rPr>
          <w:rFonts w:ascii="Times New Roman" w:hAnsi="Times New Roman" w:cs="Times New Roman"/>
        </w:rPr>
        <w:t xml:space="preserve">, размер шрифта – 14, межстрочный интервал – полуторный; объем реферата – 20-25 страниц; все сноски и подстрочные примечания печатаются через один интервал на той же странице, к которой они относятся; при цитировании точно указываются: автор, название работы, место, год издания и страница. </w:t>
      </w:r>
    </w:p>
    <w:p w14:paraId="1E57A6F6" w14:textId="77777777" w:rsidR="00EE4B18" w:rsidRPr="00A0012C" w:rsidRDefault="00676F57" w:rsidP="00EC6314">
      <w:pPr>
        <w:spacing w:after="0"/>
        <w:ind w:firstLine="709"/>
        <w:jc w:val="both"/>
        <w:rPr>
          <w:rFonts w:ascii="Times New Roman" w:hAnsi="Times New Roman" w:cs="Times New Roman"/>
        </w:rPr>
      </w:pPr>
      <w:r w:rsidRPr="00A0012C">
        <w:rPr>
          <w:rFonts w:ascii="Times New Roman" w:hAnsi="Times New Roman" w:cs="Times New Roman"/>
        </w:rPr>
        <w:t>Библиография, а также подстрочные сноски должны быть составлены в соответствии с государственными требованиями. Реферат должен быть сброшюрован.</w:t>
      </w:r>
    </w:p>
    <w:p w14:paraId="271EC9A9" w14:textId="2DFAAFD1" w:rsidR="00676F57" w:rsidRPr="00A0012C" w:rsidRDefault="00676F57" w:rsidP="00EC6314">
      <w:pPr>
        <w:spacing w:after="0"/>
        <w:ind w:firstLine="709"/>
        <w:jc w:val="both"/>
        <w:rPr>
          <w:rFonts w:ascii="Times New Roman" w:hAnsi="Times New Roman" w:cs="Times New Roman"/>
        </w:rPr>
      </w:pPr>
      <w:r w:rsidRPr="00A0012C">
        <w:rPr>
          <w:rFonts w:ascii="Times New Roman" w:hAnsi="Times New Roman" w:cs="Times New Roman"/>
        </w:rPr>
        <w:t xml:space="preserve">Полностью подготовленный реферат сдается в </w:t>
      </w:r>
      <w:r w:rsidR="00EE4B18" w:rsidRPr="00A0012C">
        <w:rPr>
          <w:rFonts w:ascii="Times New Roman" w:hAnsi="Times New Roman" w:cs="Times New Roman"/>
        </w:rPr>
        <w:t>Отдел</w:t>
      </w:r>
      <w:r w:rsidRPr="00A0012C">
        <w:rPr>
          <w:rFonts w:ascii="Times New Roman" w:hAnsi="Times New Roman" w:cs="Times New Roman"/>
        </w:rPr>
        <w:t xml:space="preserve"> подготовки кадров высшей квалификации за 10 дней до проведения экзамена.</w:t>
      </w:r>
      <w:r w:rsidR="00E761F5" w:rsidRPr="00A0012C">
        <w:rPr>
          <w:rFonts w:ascii="Times New Roman" w:hAnsi="Times New Roman" w:cs="Times New Roman"/>
        </w:rPr>
        <w:br/>
      </w:r>
    </w:p>
    <w:p w14:paraId="5599BCD3" w14:textId="1F0F6DF9" w:rsidR="00E761F5" w:rsidRPr="00A0012C" w:rsidRDefault="00E761F5" w:rsidP="00E761F5">
      <w:pPr>
        <w:pStyle w:val="a7"/>
        <w:numPr>
          <w:ilvl w:val="1"/>
          <w:numId w:val="1"/>
        </w:numPr>
        <w:spacing w:after="0"/>
        <w:rPr>
          <w:rFonts w:ascii="Times New Roman" w:hAnsi="Times New Roman" w:cs="Times New Roman"/>
        </w:rPr>
      </w:pPr>
      <w:r w:rsidRPr="00A0012C">
        <w:rPr>
          <w:rFonts w:ascii="Times New Roman" w:hAnsi="Times New Roman" w:cs="Times New Roman"/>
        </w:rPr>
        <w:t>Содержание кандидатского экзамена</w:t>
      </w:r>
    </w:p>
    <w:p w14:paraId="17DB1DA4" w14:textId="3414E84E" w:rsidR="00E761F5" w:rsidRPr="00A0012C" w:rsidRDefault="00A81572" w:rsidP="00A81572">
      <w:pPr>
        <w:spacing w:after="0"/>
        <w:rPr>
          <w:rFonts w:ascii="Times New Roman" w:hAnsi="Times New Roman" w:cs="Times New Roman"/>
        </w:rPr>
      </w:pPr>
      <w:r w:rsidRPr="00A0012C">
        <w:rPr>
          <w:rFonts w:ascii="Times New Roman" w:hAnsi="Times New Roman" w:cs="Times New Roman"/>
        </w:rPr>
        <w:t>1. Введение в философию науки</w:t>
      </w:r>
      <w:r w:rsidRPr="00A0012C">
        <w:rPr>
          <w:rFonts w:ascii="Times New Roman" w:hAnsi="Times New Roman" w:cs="Times New Roman"/>
        </w:rPr>
        <w:br/>
        <w:t>- Определение предмета философии науки, её задачи и функции.</w:t>
      </w:r>
      <w:r w:rsidRPr="00A0012C">
        <w:rPr>
          <w:rFonts w:ascii="Times New Roman" w:hAnsi="Times New Roman" w:cs="Times New Roman"/>
        </w:rPr>
        <w:br/>
        <w:t xml:space="preserve">- Основные направления и концепции: позитивизм, </w:t>
      </w:r>
      <w:proofErr w:type="spellStart"/>
      <w:r w:rsidRPr="00A0012C">
        <w:rPr>
          <w:rFonts w:ascii="Times New Roman" w:hAnsi="Times New Roman" w:cs="Times New Roman"/>
        </w:rPr>
        <w:t>постпозитивизм</w:t>
      </w:r>
      <w:proofErr w:type="spellEnd"/>
      <w:r w:rsidRPr="00A0012C">
        <w:rPr>
          <w:rFonts w:ascii="Times New Roman" w:hAnsi="Times New Roman" w:cs="Times New Roman"/>
        </w:rPr>
        <w:t>, критический рационализм, аналитическая философия, феноменология, герменевтика.</w:t>
      </w:r>
      <w:r w:rsidRPr="00A0012C">
        <w:rPr>
          <w:rFonts w:ascii="Times New Roman" w:hAnsi="Times New Roman" w:cs="Times New Roman"/>
        </w:rPr>
        <w:br/>
        <w:t>- Взаимосвязь философии и науки, их взаимовлияние.</w:t>
      </w:r>
      <w:r w:rsidRPr="00A0012C">
        <w:rPr>
          <w:rFonts w:ascii="Times New Roman" w:hAnsi="Times New Roman" w:cs="Times New Roman"/>
        </w:rPr>
        <w:br/>
      </w:r>
      <w:r w:rsidRPr="00A0012C">
        <w:rPr>
          <w:rFonts w:ascii="Times New Roman" w:hAnsi="Times New Roman" w:cs="Times New Roman"/>
        </w:rPr>
        <w:br/>
        <w:t>2. Философия и наука в античности</w:t>
      </w:r>
      <w:r w:rsidRPr="00A0012C">
        <w:rPr>
          <w:rFonts w:ascii="Times New Roman" w:hAnsi="Times New Roman" w:cs="Times New Roman"/>
        </w:rPr>
        <w:br/>
        <w:t>- Зарождение научного знания: милетская школа (Фалес, Анаксимандр, Анаксимен), эфесская школа (Гераклит), элейская школа (Парменид, Зенон).</w:t>
      </w:r>
      <w:r w:rsidRPr="00A0012C">
        <w:rPr>
          <w:rFonts w:ascii="Times New Roman" w:hAnsi="Times New Roman" w:cs="Times New Roman"/>
        </w:rPr>
        <w:br/>
        <w:t>- Пифагорейцы: учение о числе как основе мира.</w:t>
      </w:r>
      <w:r w:rsidRPr="00A0012C">
        <w:rPr>
          <w:rFonts w:ascii="Times New Roman" w:hAnsi="Times New Roman" w:cs="Times New Roman"/>
        </w:rPr>
        <w:br/>
        <w:t>- Атомизм Левкиппа и Демокрита: учение об атомах и пустоте.</w:t>
      </w:r>
      <w:r w:rsidRPr="00A0012C">
        <w:rPr>
          <w:rFonts w:ascii="Times New Roman" w:hAnsi="Times New Roman" w:cs="Times New Roman"/>
        </w:rPr>
        <w:br/>
        <w:t xml:space="preserve">- Анаксагор: учение о </w:t>
      </w:r>
      <w:proofErr w:type="spellStart"/>
      <w:r w:rsidRPr="00A0012C">
        <w:rPr>
          <w:rFonts w:ascii="Times New Roman" w:hAnsi="Times New Roman" w:cs="Times New Roman"/>
        </w:rPr>
        <w:t>гомеомериях</w:t>
      </w:r>
      <w:proofErr w:type="spellEnd"/>
      <w:r w:rsidRPr="00A0012C">
        <w:rPr>
          <w:rFonts w:ascii="Times New Roman" w:hAnsi="Times New Roman" w:cs="Times New Roman"/>
        </w:rPr>
        <w:t xml:space="preserve"> и нусе (уме).</w:t>
      </w:r>
      <w:r w:rsidRPr="00A0012C">
        <w:rPr>
          <w:rFonts w:ascii="Times New Roman" w:hAnsi="Times New Roman" w:cs="Times New Roman"/>
        </w:rPr>
        <w:br/>
        <w:t>- Философия Платона: мир идей и мир вещей, теория познания.</w:t>
      </w:r>
      <w:r w:rsidRPr="00A0012C">
        <w:rPr>
          <w:rFonts w:ascii="Times New Roman" w:hAnsi="Times New Roman" w:cs="Times New Roman"/>
        </w:rPr>
        <w:br/>
        <w:t>- Философия Аристотеля: логика, метафизика, учение о причинах, классификация наук.</w:t>
      </w:r>
      <w:r w:rsidRPr="00A0012C">
        <w:rPr>
          <w:rFonts w:ascii="Times New Roman" w:hAnsi="Times New Roman" w:cs="Times New Roman"/>
        </w:rPr>
        <w:br/>
        <w:t>- Эллинистическая философия: стоики, эпикурейцы, скептики.</w:t>
      </w:r>
      <w:r w:rsidRPr="00A0012C">
        <w:rPr>
          <w:rFonts w:ascii="Times New Roman" w:hAnsi="Times New Roman" w:cs="Times New Roman"/>
        </w:rPr>
        <w:br/>
        <w:t>- Неоплатонизм: учение Плотина о Едином и эманации.</w:t>
      </w:r>
      <w:r w:rsidRPr="00A0012C">
        <w:rPr>
          <w:rFonts w:ascii="Times New Roman" w:hAnsi="Times New Roman" w:cs="Times New Roman"/>
        </w:rPr>
        <w:br/>
      </w:r>
      <w:r w:rsidRPr="00A0012C">
        <w:rPr>
          <w:rFonts w:ascii="Times New Roman" w:hAnsi="Times New Roman" w:cs="Times New Roman"/>
        </w:rPr>
        <w:br/>
        <w:t>3. Средневековая философия и патристика</w:t>
      </w:r>
      <w:r w:rsidRPr="00A0012C">
        <w:rPr>
          <w:rFonts w:ascii="Times New Roman" w:hAnsi="Times New Roman" w:cs="Times New Roman"/>
        </w:rPr>
        <w:br/>
        <w:t>- Патристика: учение Августина Блаженного о Боге, времени, вере и разуме.</w:t>
      </w:r>
      <w:r w:rsidRPr="00A0012C">
        <w:rPr>
          <w:rFonts w:ascii="Times New Roman" w:hAnsi="Times New Roman" w:cs="Times New Roman"/>
        </w:rPr>
        <w:br/>
        <w:t xml:space="preserve">- Общая характеристика средневековой философии: </w:t>
      </w:r>
      <w:proofErr w:type="spellStart"/>
      <w:r w:rsidRPr="00A0012C">
        <w:rPr>
          <w:rFonts w:ascii="Times New Roman" w:hAnsi="Times New Roman" w:cs="Times New Roman"/>
        </w:rPr>
        <w:t>теоцентризм</w:t>
      </w:r>
      <w:proofErr w:type="spellEnd"/>
      <w:r w:rsidRPr="00A0012C">
        <w:rPr>
          <w:rFonts w:ascii="Times New Roman" w:hAnsi="Times New Roman" w:cs="Times New Roman"/>
        </w:rPr>
        <w:t>, схоластика.</w:t>
      </w:r>
      <w:r w:rsidRPr="00A0012C">
        <w:rPr>
          <w:rFonts w:ascii="Times New Roman" w:hAnsi="Times New Roman" w:cs="Times New Roman"/>
        </w:rPr>
        <w:br/>
        <w:t>- Схоластика: методы схоластического мышления, томизм Фомы Аквинского (учение о гармонии веры и разума).</w:t>
      </w:r>
      <w:r w:rsidRPr="00A0012C">
        <w:rPr>
          <w:rFonts w:ascii="Times New Roman" w:hAnsi="Times New Roman" w:cs="Times New Roman"/>
        </w:rPr>
        <w:br/>
      </w:r>
      <w:r w:rsidRPr="00A0012C">
        <w:rPr>
          <w:rFonts w:ascii="Times New Roman" w:hAnsi="Times New Roman" w:cs="Times New Roman"/>
        </w:rPr>
        <w:br/>
      </w:r>
      <w:r w:rsidRPr="00A0012C">
        <w:rPr>
          <w:rFonts w:ascii="Times New Roman" w:hAnsi="Times New Roman" w:cs="Times New Roman"/>
        </w:rPr>
        <w:lastRenderedPageBreak/>
        <w:t>4. Философия эпохи Возрождения</w:t>
      </w:r>
      <w:r w:rsidRPr="00A0012C">
        <w:rPr>
          <w:rFonts w:ascii="Times New Roman" w:hAnsi="Times New Roman" w:cs="Times New Roman"/>
        </w:rPr>
        <w:br/>
        <w:t>- Гуманизм: антропоцентризм, ценность человеческой личности.</w:t>
      </w:r>
      <w:r w:rsidRPr="00A0012C">
        <w:rPr>
          <w:rFonts w:ascii="Times New Roman" w:hAnsi="Times New Roman" w:cs="Times New Roman"/>
        </w:rPr>
        <w:br/>
        <w:t>- Пантеизм: отождествление Бога и природы (Дж. Бруно).</w:t>
      </w:r>
      <w:r w:rsidRPr="00A0012C">
        <w:rPr>
          <w:rFonts w:ascii="Times New Roman" w:hAnsi="Times New Roman" w:cs="Times New Roman"/>
        </w:rPr>
        <w:br/>
        <w:t>- Натурфилософия: развитие представлений о природе, мистицизм.</w:t>
      </w:r>
      <w:r w:rsidRPr="00A0012C">
        <w:rPr>
          <w:rFonts w:ascii="Times New Roman" w:hAnsi="Times New Roman" w:cs="Times New Roman"/>
        </w:rPr>
        <w:br/>
        <w:t>- Социальная философия и утопизм (Т. Мор, Т. Кампанелла).</w:t>
      </w:r>
      <w:r w:rsidRPr="00A0012C">
        <w:rPr>
          <w:rFonts w:ascii="Times New Roman" w:hAnsi="Times New Roman" w:cs="Times New Roman"/>
        </w:rPr>
        <w:br/>
      </w:r>
      <w:r w:rsidRPr="00A0012C">
        <w:rPr>
          <w:rFonts w:ascii="Times New Roman" w:hAnsi="Times New Roman" w:cs="Times New Roman"/>
        </w:rPr>
        <w:br/>
        <w:t>5. Философия Нового времени и Просвещения</w:t>
      </w:r>
      <w:r w:rsidRPr="00A0012C">
        <w:rPr>
          <w:rFonts w:ascii="Times New Roman" w:hAnsi="Times New Roman" w:cs="Times New Roman"/>
        </w:rPr>
        <w:br/>
        <w:t>- Эмпиризм и рационализм: Ф. Бэкон (индуктивный метод), Р. Декарт (рационализм, метод сомнения), Т. Гоббс (социальная философия), И. Ньютон (научный метод), Дж. Локк (сенсуализм), Г. Лейбниц (монадология).</w:t>
      </w:r>
      <w:r w:rsidRPr="00A0012C">
        <w:rPr>
          <w:rFonts w:ascii="Times New Roman" w:hAnsi="Times New Roman" w:cs="Times New Roman"/>
        </w:rPr>
        <w:br/>
        <w:t>- Философия Дж. Беркли (субъективный идеализм) и Д. Юма (скептицизм).</w:t>
      </w:r>
      <w:r w:rsidRPr="00A0012C">
        <w:rPr>
          <w:rFonts w:ascii="Times New Roman" w:hAnsi="Times New Roman" w:cs="Times New Roman"/>
        </w:rPr>
        <w:br/>
      </w:r>
      <w:r w:rsidRPr="00A0012C">
        <w:rPr>
          <w:rFonts w:ascii="Times New Roman" w:hAnsi="Times New Roman" w:cs="Times New Roman"/>
        </w:rPr>
        <w:br/>
        <w:t>6. Классическая немецкая философия</w:t>
      </w:r>
      <w:r w:rsidRPr="00A0012C">
        <w:rPr>
          <w:rFonts w:ascii="Times New Roman" w:hAnsi="Times New Roman" w:cs="Times New Roman"/>
        </w:rPr>
        <w:br/>
        <w:t>- И. Кант: критическая философия, априоризм, учение о познании.</w:t>
      </w:r>
      <w:r w:rsidRPr="00A0012C">
        <w:rPr>
          <w:rFonts w:ascii="Times New Roman" w:hAnsi="Times New Roman" w:cs="Times New Roman"/>
        </w:rPr>
        <w:br/>
        <w:t>- И. Фихте: субъективный идеализм.</w:t>
      </w:r>
      <w:r w:rsidRPr="00A0012C">
        <w:rPr>
          <w:rFonts w:ascii="Times New Roman" w:hAnsi="Times New Roman" w:cs="Times New Roman"/>
        </w:rPr>
        <w:br/>
        <w:t>- Ф. Шеллинг: натурфилософия, философия тождества.</w:t>
      </w:r>
      <w:r w:rsidRPr="00A0012C">
        <w:rPr>
          <w:rFonts w:ascii="Times New Roman" w:hAnsi="Times New Roman" w:cs="Times New Roman"/>
        </w:rPr>
        <w:br/>
        <w:t>- Г. Гегель: диалектика, абсолютный идеализм.</w:t>
      </w:r>
      <w:r w:rsidRPr="00A0012C">
        <w:rPr>
          <w:rFonts w:ascii="Times New Roman" w:hAnsi="Times New Roman" w:cs="Times New Roman"/>
        </w:rPr>
        <w:br/>
      </w:r>
      <w:r w:rsidRPr="00A0012C">
        <w:rPr>
          <w:rFonts w:ascii="Times New Roman" w:hAnsi="Times New Roman" w:cs="Times New Roman"/>
        </w:rPr>
        <w:br/>
        <w:t>7. Современная философия науки</w:t>
      </w:r>
      <w:r w:rsidRPr="00A0012C">
        <w:rPr>
          <w:rFonts w:ascii="Times New Roman" w:hAnsi="Times New Roman" w:cs="Times New Roman"/>
        </w:rPr>
        <w:br/>
        <w:t>- Практицизм, эволюционизм, релятивизм, сциентизм, рационализм и иррационализм.</w:t>
      </w:r>
      <w:r w:rsidRPr="00A0012C">
        <w:rPr>
          <w:rFonts w:ascii="Times New Roman" w:hAnsi="Times New Roman" w:cs="Times New Roman"/>
        </w:rPr>
        <w:br/>
        <w:t>- Позитивизм: этапы развития (О. Конт, эмпириокритицизм).</w:t>
      </w:r>
      <w:r w:rsidRPr="00A0012C">
        <w:rPr>
          <w:rFonts w:ascii="Times New Roman" w:hAnsi="Times New Roman" w:cs="Times New Roman"/>
        </w:rPr>
        <w:br/>
        <w:t>- Неопозитивизм: логический позитивизм Венского кружка.</w:t>
      </w:r>
      <w:r w:rsidRPr="00A0012C">
        <w:rPr>
          <w:rFonts w:ascii="Times New Roman" w:hAnsi="Times New Roman" w:cs="Times New Roman"/>
        </w:rPr>
        <w:br/>
        <w:t>- Аналитическая философия Л. Витгенштейна (логика языка).</w:t>
      </w:r>
      <w:r w:rsidRPr="00A0012C">
        <w:rPr>
          <w:rFonts w:ascii="Times New Roman" w:hAnsi="Times New Roman" w:cs="Times New Roman"/>
        </w:rPr>
        <w:br/>
        <w:t>- Критический рационализм К. Поппера (</w:t>
      </w:r>
      <w:proofErr w:type="spellStart"/>
      <w:r w:rsidRPr="00A0012C">
        <w:rPr>
          <w:rFonts w:ascii="Times New Roman" w:hAnsi="Times New Roman" w:cs="Times New Roman"/>
        </w:rPr>
        <w:t>фальсифицируемость</w:t>
      </w:r>
      <w:proofErr w:type="spellEnd"/>
      <w:r w:rsidRPr="00A0012C">
        <w:rPr>
          <w:rFonts w:ascii="Times New Roman" w:hAnsi="Times New Roman" w:cs="Times New Roman"/>
        </w:rPr>
        <w:t>).</w:t>
      </w:r>
      <w:r w:rsidRPr="00A0012C">
        <w:rPr>
          <w:rFonts w:ascii="Times New Roman" w:hAnsi="Times New Roman" w:cs="Times New Roman"/>
        </w:rPr>
        <w:br/>
        <w:t>- Концепция научных революций Т. Куна (парадигмы).</w:t>
      </w:r>
      <w:r w:rsidRPr="00A0012C">
        <w:rPr>
          <w:rFonts w:ascii="Times New Roman" w:hAnsi="Times New Roman" w:cs="Times New Roman"/>
        </w:rPr>
        <w:br/>
        <w:t xml:space="preserve">- Концепция научно-исследовательских программ И. </w:t>
      </w:r>
      <w:proofErr w:type="spellStart"/>
      <w:r w:rsidRPr="00A0012C">
        <w:rPr>
          <w:rFonts w:ascii="Times New Roman" w:hAnsi="Times New Roman" w:cs="Times New Roman"/>
        </w:rPr>
        <w:t>Лакатоса</w:t>
      </w:r>
      <w:proofErr w:type="spellEnd"/>
      <w:r w:rsidRPr="00A0012C">
        <w:rPr>
          <w:rFonts w:ascii="Times New Roman" w:hAnsi="Times New Roman" w:cs="Times New Roman"/>
        </w:rPr>
        <w:t>.</w:t>
      </w:r>
      <w:r w:rsidRPr="00A0012C">
        <w:rPr>
          <w:rFonts w:ascii="Times New Roman" w:hAnsi="Times New Roman" w:cs="Times New Roman"/>
        </w:rPr>
        <w:br/>
        <w:t xml:space="preserve">- Эпистемологический анархизм П. </w:t>
      </w:r>
      <w:proofErr w:type="spellStart"/>
      <w:r w:rsidRPr="00A0012C">
        <w:rPr>
          <w:rFonts w:ascii="Times New Roman" w:hAnsi="Times New Roman" w:cs="Times New Roman"/>
        </w:rPr>
        <w:t>Фейерабенда</w:t>
      </w:r>
      <w:proofErr w:type="spellEnd"/>
      <w:r w:rsidRPr="00A0012C">
        <w:rPr>
          <w:rFonts w:ascii="Times New Roman" w:hAnsi="Times New Roman" w:cs="Times New Roman"/>
        </w:rPr>
        <w:t>.</w:t>
      </w:r>
      <w:r w:rsidRPr="00A0012C">
        <w:rPr>
          <w:rFonts w:ascii="Times New Roman" w:hAnsi="Times New Roman" w:cs="Times New Roman"/>
        </w:rPr>
        <w:br/>
      </w:r>
      <w:r w:rsidRPr="00A0012C">
        <w:rPr>
          <w:rFonts w:ascii="Times New Roman" w:hAnsi="Times New Roman" w:cs="Times New Roman"/>
        </w:rPr>
        <w:br/>
        <w:t>8. Неклассические направления философии XX века</w:t>
      </w:r>
      <w:r w:rsidRPr="00A0012C">
        <w:rPr>
          <w:rFonts w:ascii="Times New Roman" w:hAnsi="Times New Roman" w:cs="Times New Roman"/>
        </w:rPr>
        <w:br/>
        <w:t>- Марксистская философия: диалектический материализм.</w:t>
      </w:r>
      <w:r w:rsidRPr="00A0012C">
        <w:rPr>
          <w:rFonts w:ascii="Times New Roman" w:hAnsi="Times New Roman" w:cs="Times New Roman"/>
        </w:rPr>
        <w:br/>
        <w:t>- Философия жизни: А. Шопенгауэр, Ф. Ницше.</w:t>
      </w:r>
      <w:r w:rsidRPr="00A0012C">
        <w:rPr>
          <w:rFonts w:ascii="Times New Roman" w:hAnsi="Times New Roman" w:cs="Times New Roman"/>
        </w:rPr>
        <w:br/>
        <w:t xml:space="preserve">- Феноменология Э. </w:t>
      </w:r>
      <w:proofErr w:type="spellStart"/>
      <w:r w:rsidRPr="00A0012C">
        <w:rPr>
          <w:rFonts w:ascii="Times New Roman" w:hAnsi="Times New Roman" w:cs="Times New Roman"/>
        </w:rPr>
        <w:t>Гуссерля</w:t>
      </w:r>
      <w:proofErr w:type="spellEnd"/>
      <w:r w:rsidRPr="00A0012C">
        <w:rPr>
          <w:rFonts w:ascii="Times New Roman" w:hAnsi="Times New Roman" w:cs="Times New Roman"/>
        </w:rPr>
        <w:t xml:space="preserve"> (</w:t>
      </w:r>
      <w:proofErr w:type="spellStart"/>
      <w:r w:rsidRPr="00A0012C">
        <w:rPr>
          <w:rFonts w:ascii="Times New Roman" w:hAnsi="Times New Roman" w:cs="Times New Roman"/>
        </w:rPr>
        <w:t>интенциональность</w:t>
      </w:r>
      <w:proofErr w:type="spellEnd"/>
      <w:r w:rsidRPr="00A0012C">
        <w:rPr>
          <w:rFonts w:ascii="Times New Roman" w:hAnsi="Times New Roman" w:cs="Times New Roman"/>
        </w:rPr>
        <w:t xml:space="preserve"> сознания).</w:t>
      </w:r>
      <w:r w:rsidRPr="00A0012C">
        <w:rPr>
          <w:rFonts w:ascii="Times New Roman" w:hAnsi="Times New Roman" w:cs="Times New Roman"/>
        </w:rPr>
        <w:br/>
        <w:t>- Экзистенциализм: К. Ясперс, М. Хайдеггер, Ж.-П. Сартр.</w:t>
      </w:r>
      <w:r w:rsidRPr="00A0012C">
        <w:rPr>
          <w:rFonts w:ascii="Times New Roman" w:hAnsi="Times New Roman" w:cs="Times New Roman"/>
        </w:rPr>
        <w:br/>
        <w:t>- Герменевтика: история и основные этапы развития.</w:t>
      </w:r>
      <w:r w:rsidRPr="00A0012C">
        <w:rPr>
          <w:rFonts w:ascii="Times New Roman" w:hAnsi="Times New Roman" w:cs="Times New Roman"/>
        </w:rPr>
        <w:br/>
      </w:r>
      <w:r w:rsidRPr="00A0012C">
        <w:rPr>
          <w:rFonts w:ascii="Times New Roman" w:hAnsi="Times New Roman" w:cs="Times New Roman"/>
        </w:rPr>
        <w:br/>
        <w:t>9. Наука как феномен культуры</w:t>
      </w:r>
      <w:r w:rsidRPr="00A0012C">
        <w:rPr>
          <w:rFonts w:ascii="Times New Roman" w:hAnsi="Times New Roman" w:cs="Times New Roman"/>
        </w:rPr>
        <w:br/>
        <w:t>- Понятие науки: наука как тип знания и вид познавательной деятельности.</w:t>
      </w:r>
      <w:r w:rsidRPr="00A0012C">
        <w:rPr>
          <w:rFonts w:ascii="Times New Roman" w:hAnsi="Times New Roman" w:cs="Times New Roman"/>
        </w:rPr>
        <w:br/>
        <w:t>- Структура научного знания: эмпирический и теоретический уровни, их критерии разграничения.</w:t>
      </w:r>
      <w:r w:rsidRPr="00A0012C">
        <w:rPr>
          <w:rFonts w:ascii="Times New Roman" w:hAnsi="Times New Roman" w:cs="Times New Roman"/>
        </w:rPr>
        <w:br/>
        <w:t>- Методы научного исследования: наблюдение, эксперимент.</w:t>
      </w:r>
      <w:r w:rsidRPr="00A0012C">
        <w:rPr>
          <w:rFonts w:ascii="Times New Roman" w:hAnsi="Times New Roman" w:cs="Times New Roman"/>
        </w:rPr>
        <w:br/>
        <w:t>- Научно-техническая революция: сущность, основные характеристики, влияние на общество.</w:t>
      </w:r>
      <w:r w:rsidRPr="00A0012C">
        <w:rPr>
          <w:rFonts w:ascii="Times New Roman" w:hAnsi="Times New Roman" w:cs="Times New Roman"/>
        </w:rPr>
        <w:br/>
      </w:r>
    </w:p>
    <w:p w14:paraId="2BF88456" w14:textId="771B2413" w:rsidR="00E761F5" w:rsidRDefault="00E761F5" w:rsidP="00EC6314">
      <w:pPr>
        <w:pStyle w:val="a7"/>
        <w:numPr>
          <w:ilvl w:val="0"/>
          <w:numId w:val="1"/>
        </w:numPr>
        <w:jc w:val="both"/>
        <w:rPr>
          <w:rFonts w:ascii="Times New Roman" w:hAnsi="Times New Roman" w:cs="Times New Roman"/>
          <w:b/>
          <w:bCs/>
        </w:rPr>
      </w:pPr>
      <w:bookmarkStart w:id="4" w:name="_Hlk230855049"/>
      <w:r w:rsidRPr="00A0012C">
        <w:rPr>
          <w:rFonts w:ascii="Times New Roman" w:hAnsi="Times New Roman" w:cs="Times New Roman"/>
          <w:b/>
          <w:bCs/>
        </w:rPr>
        <w:t>Вопросы кандидатского экзамена</w:t>
      </w:r>
    </w:p>
    <w:p w14:paraId="78C42741" w14:textId="77777777" w:rsidR="00A0012C" w:rsidRPr="00A0012C" w:rsidRDefault="00A0012C" w:rsidP="00EC6314">
      <w:pPr>
        <w:pStyle w:val="a7"/>
        <w:jc w:val="both"/>
        <w:rPr>
          <w:rFonts w:ascii="Times New Roman" w:hAnsi="Times New Roman" w:cs="Times New Roman"/>
          <w:b/>
          <w:bCs/>
        </w:rPr>
      </w:pPr>
    </w:p>
    <w:p w14:paraId="7EDCF2FD" w14:textId="77777777"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lastRenderedPageBreak/>
        <w:t>Предмет и основные концепции современной философии науки.</w:t>
      </w:r>
    </w:p>
    <w:p w14:paraId="7D62CA25" w14:textId="77777777"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Основные этапы развития философии науки</w:t>
      </w:r>
    </w:p>
    <w:p w14:paraId="51F1DF8E" w14:textId="77777777"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Зарождение научного знания в эпоху античности. Милетская школа. </w:t>
      </w:r>
    </w:p>
    <w:p w14:paraId="471A3D00" w14:textId="77777777"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Эфесская школа. Зарождение диалектики. Учение Пифагора. </w:t>
      </w:r>
    </w:p>
    <w:p w14:paraId="54A310DA" w14:textId="77777777"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Элейская школа. Зарождение метафизики. </w:t>
      </w:r>
    </w:p>
    <w:p w14:paraId="0ECA4B99" w14:textId="77777777"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Атомизм Левкиппа-Демокрита. Учение Анаксагора. </w:t>
      </w:r>
    </w:p>
    <w:p w14:paraId="01C2DC3E" w14:textId="77777777"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Общая </w:t>
      </w:r>
      <w:proofErr w:type="gramStart"/>
      <w:r w:rsidRPr="00A0012C">
        <w:rPr>
          <w:rFonts w:ascii="Times New Roman" w:hAnsi="Times New Roman" w:cs="Times New Roman"/>
        </w:rPr>
        <w:t>характеристика  философии</w:t>
      </w:r>
      <w:proofErr w:type="gramEnd"/>
      <w:r w:rsidRPr="00A0012C">
        <w:rPr>
          <w:rFonts w:ascii="Times New Roman" w:hAnsi="Times New Roman" w:cs="Times New Roman"/>
        </w:rPr>
        <w:t xml:space="preserve">  Платона.</w:t>
      </w:r>
    </w:p>
    <w:p w14:paraId="2B87D7B8" w14:textId="77777777"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Общая характеристика философии Аристотеля. </w:t>
      </w:r>
    </w:p>
    <w:p w14:paraId="156B733C" w14:textId="77777777"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Философия эпохи эллинизма. </w:t>
      </w:r>
    </w:p>
    <w:p w14:paraId="5630708E" w14:textId="5AEC9ED2"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Неоплатонизм.</w:t>
      </w:r>
    </w:p>
    <w:p w14:paraId="1B5AD46D" w14:textId="4295B475"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Патристика. Учение А. Блаженного.</w:t>
      </w:r>
    </w:p>
    <w:p w14:paraId="06940F1A" w14:textId="0438C200"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Общая характеристика средневековой философии.</w:t>
      </w:r>
    </w:p>
    <w:p w14:paraId="79140014" w14:textId="10773725"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Западноевропейская схоластика. Томизм Ф. Аквинского. </w:t>
      </w:r>
    </w:p>
    <w:p w14:paraId="0F5402D8" w14:textId="488B424F"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Общая характеристика философии эпохи Возрождения. Гуманизм. </w:t>
      </w:r>
    </w:p>
    <w:p w14:paraId="24FDCA73" w14:textId="217BAF90"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Пантеизм. Натурфилософия. Мистицизм. </w:t>
      </w:r>
    </w:p>
    <w:p w14:paraId="374C572C" w14:textId="210AD924"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Социальная </w:t>
      </w:r>
      <w:proofErr w:type="gramStart"/>
      <w:r w:rsidRPr="00A0012C">
        <w:rPr>
          <w:rFonts w:ascii="Times New Roman" w:hAnsi="Times New Roman" w:cs="Times New Roman"/>
        </w:rPr>
        <w:t>философия  эпохи</w:t>
      </w:r>
      <w:proofErr w:type="gramEnd"/>
      <w:r w:rsidRPr="00A0012C">
        <w:rPr>
          <w:rFonts w:ascii="Times New Roman" w:hAnsi="Times New Roman" w:cs="Times New Roman"/>
        </w:rPr>
        <w:t xml:space="preserve"> Возрождения. Утопизм. </w:t>
      </w:r>
    </w:p>
    <w:p w14:paraId="06B91212" w14:textId="38390BE7"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Становление </w:t>
      </w:r>
      <w:proofErr w:type="gramStart"/>
      <w:r w:rsidRPr="00A0012C">
        <w:rPr>
          <w:rFonts w:ascii="Times New Roman" w:hAnsi="Times New Roman" w:cs="Times New Roman"/>
        </w:rPr>
        <w:t>западно-европейской</w:t>
      </w:r>
      <w:proofErr w:type="gramEnd"/>
      <w:r w:rsidRPr="00A0012C">
        <w:rPr>
          <w:rFonts w:ascii="Times New Roman" w:hAnsi="Times New Roman" w:cs="Times New Roman"/>
        </w:rPr>
        <w:t xml:space="preserve"> философии Нового времени: эмпиризм и рационализм</w:t>
      </w:r>
    </w:p>
    <w:p w14:paraId="04F70346" w14:textId="7F8A5DE1"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Развитие экспериментального методы. Ф. Бэкон. </w:t>
      </w:r>
    </w:p>
    <w:p w14:paraId="134559E4" w14:textId="7A406D15"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Классический рационализм Р. Декарта. </w:t>
      </w:r>
    </w:p>
    <w:p w14:paraId="669641EA" w14:textId="14A5B1A6"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Социально-философские </w:t>
      </w:r>
      <w:proofErr w:type="gramStart"/>
      <w:r w:rsidRPr="00A0012C">
        <w:rPr>
          <w:rFonts w:ascii="Times New Roman" w:hAnsi="Times New Roman" w:cs="Times New Roman"/>
        </w:rPr>
        <w:t>взгляды  Т.</w:t>
      </w:r>
      <w:proofErr w:type="gramEnd"/>
      <w:r w:rsidRPr="00A0012C">
        <w:rPr>
          <w:rFonts w:ascii="Times New Roman" w:hAnsi="Times New Roman" w:cs="Times New Roman"/>
        </w:rPr>
        <w:t xml:space="preserve"> Гоббса </w:t>
      </w:r>
    </w:p>
    <w:p w14:paraId="2D6B8FCA" w14:textId="339CD9E3"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Научный метод. И. Ньютона. </w:t>
      </w:r>
    </w:p>
    <w:p w14:paraId="127813CC" w14:textId="235FB63A"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Сенсуализм Дж. Локка. </w:t>
      </w:r>
    </w:p>
    <w:p w14:paraId="239C43AA" w14:textId="29DEA3F7"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Метафизика плюрализма Г. Лейбница</w:t>
      </w:r>
    </w:p>
    <w:p w14:paraId="3CDCA055" w14:textId="5D450CDA"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Общая </w:t>
      </w:r>
      <w:proofErr w:type="gramStart"/>
      <w:r w:rsidRPr="00A0012C">
        <w:rPr>
          <w:rFonts w:ascii="Times New Roman" w:hAnsi="Times New Roman" w:cs="Times New Roman"/>
        </w:rPr>
        <w:t>характеристика  философии</w:t>
      </w:r>
      <w:proofErr w:type="gramEnd"/>
      <w:r w:rsidRPr="00A0012C">
        <w:rPr>
          <w:rFonts w:ascii="Times New Roman" w:hAnsi="Times New Roman" w:cs="Times New Roman"/>
        </w:rPr>
        <w:t xml:space="preserve"> эпохи просвещения. </w:t>
      </w:r>
    </w:p>
    <w:p w14:paraId="76FFB2F8" w14:textId="3D0AE408"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Философское </w:t>
      </w:r>
      <w:proofErr w:type="gramStart"/>
      <w:r w:rsidRPr="00A0012C">
        <w:rPr>
          <w:rFonts w:ascii="Times New Roman" w:hAnsi="Times New Roman" w:cs="Times New Roman"/>
        </w:rPr>
        <w:t>учение  Дж.</w:t>
      </w:r>
      <w:proofErr w:type="gramEnd"/>
      <w:r w:rsidRPr="00A0012C">
        <w:rPr>
          <w:rFonts w:ascii="Times New Roman" w:hAnsi="Times New Roman" w:cs="Times New Roman"/>
        </w:rPr>
        <w:t xml:space="preserve"> Беркли.</w:t>
      </w:r>
    </w:p>
    <w:p w14:paraId="4A81C8FB" w14:textId="65DAE2C4"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Философские взгляды. Д. Юма. </w:t>
      </w:r>
    </w:p>
    <w:p w14:paraId="70082CCF" w14:textId="193A6D92"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Генезис и структура философии И. Канта </w:t>
      </w:r>
    </w:p>
    <w:p w14:paraId="04ABE30F" w14:textId="718A30E2"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Философские </w:t>
      </w:r>
      <w:proofErr w:type="gramStart"/>
      <w:r w:rsidRPr="00A0012C">
        <w:rPr>
          <w:rFonts w:ascii="Times New Roman" w:hAnsi="Times New Roman" w:cs="Times New Roman"/>
        </w:rPr>
        <w:t>воззрения  И.</w:t>
      </w:r>
      <w:proofErr w:type="gramEnd"/>
      <w:r w:rsidRPr="00A0012C">
        <w:rPr>
          <w:rFonts w:ascii="Times New Roman" w:hAnsi="Times New Roman" w:cs="Times New Roman"/>
        </w:rPr>
        <w:t xml:space="preserve"> Фихте.</w:t>
      </w:r>
    </w:p>
    <w:p w14:paraId="5132729E" w14:textId="5D824CCE"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Генезис и структура философии Г. Гегеля</w:t>
      </w:r>
    </w:p>
    <w:p w14:paraId="1763EBC5" w14:textId="6AC95AAB"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Философские взгляды Ф. Шеллинга. </w:t>
      </w:r>
    </w:p>
    <w:p w14:paraId="6F58AC45" w14:textId="49A8382C" w:rsidR="00D07FFE" w:rsidRPr="00A0012C" w:rsidRDefault="00D07FFE" w:rsidP="00EC6314">
      <w:pPr>
        <w:pStyle w:val="a7"/>
        <w:numPr>
          <w:ilvl w:val="0"/>
          <w:numId w:val="3"/>
        </w:numPr>
        <w:spacing w:after="0" w:line="240" w:lineRule="auto"/>
        <w:jc w:val="both"/>
        <w:rPr>
          <w:rFonts w:ascii="Times New Roman" w:eastAsia="Times New Roman" w:hAnsi="Times New Roman" w:cs="Times New Roman"/>
          <w:lang w:eastAsia="ru-RU"/>
        </w:rPr>
      </w:pPr>
      <w:r w:rsidRPr="00A0012C">
        <w:rPr>
          <w:rFonts w:ascii="Times New Roman" w:eastAsia="Times New Roman" w:hAnsi="Times New Roman" w:cs="Times New Roman"/>
          <w:lang w:eastAsia="ru-RU"/>
        </w:rPr>
        <w:t xml:space="preserve"> Характерные особенности современной философии (практицизм, эволюционизм, релятивизм, сциентизм, рационализм и иррационализм).</w:t>
      </w:r>
    </w:p>
    <w:p w14:paraId="37D5CCC0" w14:textId="557FD91C" w:rsidR="00D07FFE" w:rsidRPr="00A0012C" w:rsidRDefault="00D07FFE" w:rsidP="00EC6314">
      <w:pPr>
        <w:pStyle w:val="a7"/>
        <w:numPr>
          <w:ilvl w:val="0"/>
          <w:numId w:val="3"/>
        </w:numPr>
        <w:spacing w:after="0" w:line="240" w:lineRule="auto"/>
        <w:jc w:val="both"/>
        <w:rPr>
          <w:rFonts w:ascii="Times New Roman" w:eastAsia="Times New Roman" w:hAnsi="Times New Roman" w:cs="Times New Roman"/>
          <w:lang w:eastAsia="ru-RU"/>
        </w:rPr>
      </w:pPr>
      <w:r w:rsidRPr="00A0012C">
        <w:rPr>
          <w:rFonts w:ascii="Times New Roman" w:eastAsia="Times New Roman" w:hAnsi="Times New Roman" w:cs="Times New Roman"/>
          <w:lang w:eastAsia="ru-RU"/>
        </w:rPr>
        <w:t xml:space="preserve"> Позитивизм. Характеристика </w:t>
      </w:r>
      <w:proofErr w:type="gramStart"/>
      <w:r w:rsidRPr="00A0012C">
        <w:rPr>
          <w:rFonts w:ascii="Times New Roman" w:eastAsia="Times New Roman" w:hAnsi="Times New Roman" w:cs="Times New Roman"/>
          <w:lang w:eastAsia="ru-RU"/>
        </w:rPr>
        <w:t>периодов  развития</w:t>
      </w:r>
      <w:proofErr w:type="gramEnd"/>
      <w:r w:rsidRPr="00A0012C">
        <w:rPr>
          <w:rFonts w:ascii="Times New Roman" w:eastAsia="Times New Roman" w:hAnsi="Times New Roman" w:cs="Times New Roman"/>
          <w:lang w:eastAsia="ru-RU"/>
        </w:rPr>
        <w:t xml:space="preserve">. </w:t>
      </w:r>
    </w:p>
    <w:p w14:paraId="201CBAFE" w14:textId="24B8DAF2" w:rsidR="00D07FFE" w:rsidRPr="00A0012C" w:rsidRDefault="00D07FFE" w:rsidP="00EC6314">
      <w:pPr>
        <w:pStyle w:val="a7"/>
        <w:numPr>
          <w:ilvl w:val="0"/>
          <w:numId w:val="3"/>
        </w:numPr>
        <w:spacing w:after="0" w:line="240" w:lineRule="auto"/>
        <w:jc w:val="both"/>
        <w:rPr>
          <w:rFonts w:ascii="Times New Roman" w:eastAsia="Times New Roman" w:hAnsi="Times New Roman" w:cs="Times New Roman"/>
          <w:lang w:eastAsia="ru-RU"/>
        </w:rPr>
      </w:pPr>
      <w:r w:rsidRPr="00A0012C">
        <w:rPr>
          <w:rFonts w:ascii="Times New Roman" w:eastAsia="Times New Roman" w:hAnsi="Times New Roman" w:cs="Times New Roman"/>
          <w:lang w:eastAsia="ru-RU"/>
        </w:rPr>
        <w:t xml:space="preserve"> Неопозитивизм. Становление аналитической философии Л. Витгенштейна.</w:t>
      </w:r>
    </w:p>
    <w:p w14:paraId="093E6291" w14:textId="62B42C3C" w:rsidR="00D07FFE" w:rsidRPr="00A0012C" w:rsidRDefault="00D07FFE" w:rsidP="00EC6314">
      <w:pPr>
        <w:pStyle w:val="a7"/>
        <w:numPr>
          <w:ilvl w:val="0"/>
          <w:numId w:val="3"/>
        </w:numPr>
        <w:spacing w:after="0" w:line="240" w:lineRule="auto"/>
        <w:jc w:val="both"/>
        <w:rPr>
          <w:rFonts w:ascii="Times New Roman" w:eastAsia="Times New Roman" w:hAnsi="Times New Roman" w:cs="Times New Roman"/>
          <w:lang w:eastAsia="ru-RU"/>
        </w:rPr>
      </w:pPr>
      <w:r w:rsidRPr="00A0012C">
        <w:rPr>
          <w:rFonts w:ascii="Times New Roman" w:eastAsia="Times New Roman" w:hAnsi="Times New Roman" w:cs="Times New Roman"/>
          <w:lang w:eastAsia="ru-RU"/>
        </w:rPr>
        <w:t xml:space="preserve"> Критический рационализм К. Поппера. </w:t>
      </w:r>
    </w:p>
    <w:p w14:paraId="3958024F" w14:textId="3511EE16" w:rsidR="00D07FFE" w:rsidRPr="00A0012C" w:rsidRDefault="00D07FFE" w:rsidP="00EC6314">
      <w:pPr>
        <w:pStyle w:val="a7"/>
        <w:numPr>
          <w:ilvl w:val="0"/>
          <w:numId w:val="3"/>
        </w:numPr>
        <w:spacing w:after="0" w:line="240" w:lineRule="auto"/>
        <w:jc w:val="both"/>
        <w:rPr>
          <w:rFonts w:ascii="Times New Roman" w:eastAsia="Times New Roman" w:hAnsi="Times New Roman" w:cs="Times New Roman"/>
          <w:lang w:eastAsia="ru-RU"/>
        </w:rPr>
      </w:pPr>
      <w:r w:rsidRPr="00A0012C">
        <w:rPr>
          <w:rFonts w:ascii="Times New Roman" w:eastAsia="Times New Roman" w:hAnsi="Times New Roman" w:cs="Times New Roman"/>
          <w:lang w:eastAsia="ru-RU"/>
        </w:rPr>
        <w:t xml:space="preserve"> Концепция научных революций Т. Куна. </w:t>
      </w:r>
    </w:p>
    <w:p w14:paraId="005D5BEE" w14:textId="0BE7983D" w:rsidR="00D07FFE" w:rsidRPr="00A0012C" w:rsidRDefault="00D07FFE" w:rsidP="00EC6314">
      <w:pPr>
        <w:pStyle w:val="a7"/>
        <w:numPr>
          <w:ilvl w:val="0"/>
          <w:numId w:val="3"/>
        </w:numPr>
        <w:spacing w:after="0" w:line="240" w:lineRule="auto"/>
        <w:jc w:val="both"/>
        <w:rPr>
          <w:rFonts w:ascii="Times New Roman" w:eastAsia="Times New Roman" w:hAnsi="Times New Roman" w:cs="Times New Roman"/>
          <w:lang w:eastAsia="ru-RU"/>
        </w:rPr>
      </w:pPr>
      <w:r w:rsidRPr="00A0012C">
        <w:rPr>
          <w:rFonts w:ascii="Times New Roman" w:eastAsia="Times New Roman" w:hAnsi="Times New Roman" w:cs="Times New Roman"/>
          <w:lang w:eastAsia="ru-RU"/>
        </w:rPr>
        <w:t xml:space="preserve"> Концепция научно-исследовательских программ И. </w:t>
      </w:r>
      <w:proofErr w:type="spellStart"/>
      <w:r w:rsidRPr="00A0012C">
        <w:rPr>
          <w:rFonts w:ascii="Times New Roman" w:eastAsia="Times New Roman" w:hAnsi="Times New Roman" w:cs="Times New Roman"/>
          <w:lang w:eastAsia="ru-RU"/>
        </w:rPr>
        <w:t>Лакатоса</w:t>
      </w:r>
      <w:proofErr w:type="spellEnd"/>
      <w:r w:rsidRPr="00A0012C">
        <w:rPr>
          <w:rFonts w:ascii="Times New Roman" w:eastAsia="Times New Roman" w:hAnsi="Times New Roman" w:cs="Times New Roman"/>
          <w:lang w:eastAsia="ru-RU"/>
        </w:rPr>
        <w:t xml:space="preserve">. </w:t>
      </w:r>
    </w:p>
    <w:p w14:paraId="189C7B07" w14:textId="4EC81242" w:rsidR="00D07FFE" w:rsidRPr="00A0012C" w:rsidRDefault="00D07FFE" w:rsidP="00EC6314">
      <w:pPr>
        <w:pStyle w:val="a7"/>
        <w:numPr>
          <w:ilvl w:val="0"/>
          <w:numId w:val="3"/>
        </w:numPr>
        <w:spacing w:after="0" w:line="240" w:lineRule="auto"/>
        <w:jc w:val="both"/>
        <w:rPr>
          <w:rFonts w:ascii="Times New Roman" w:eastAsia="Times New Roman" w:hAnsi="Times New Roman" w:cs="Times New Roman"/>
          <w:lang w:eastAsia="ru-RU"/>
        </w:rPr>
      </w:pPr>
      <w:r w:rsidRPr="00A0012C">
        <w:rPr>
          <w:rFonts w:ascii="Times New Roman" w:eastAsia="Times New Roman" w:hAnsi="Times New Roman" w:cs="Times New Roman"/>
          <w:lang w:eastAsia="ru-RU"/>
        </w:rPr>
        <w:t xml:space="preserve"> Эпистемология П. </w:t>
      </w:r>
      <w:proofErr w:type="spellStart"/>
      <w:r w:rsidRPr="00A0012C">
        <w:rPr>
          <w:rFonts w:ascii="Times New Roman" w:eastAsia="Times New Roman" w:hAnsi="Times New Roman" w:cs="Times New Roman"/>
          <w:lang w:eastAsia="ru-RU"/>
        </w:rPr>
        <w:t>Фейерабенда</w:t>
      </w:r>
      <w:proofErr w:type="spellEnd"/>
      <w:r w:rsidRPr="00A0012C">
        <w:rPr>
          <w:rFonts w:ascii="Times New Roman" w:eastAsia="Times New Roman" w:hAnsi="Times New Roman" w:cs="Times New Roman"/>
          <w:lang w:eastAsia="ru-RU"/>
        </w:rPr>
        <w:t>.</w:t>
      </w:r>
    </w:p>
    <w:p w14:paraId="46286C8C" w14:textId="6C714D5C" w:rsidR="00D07FFE" w:rsidRPr="00A0012C" w:rsidRDefault="00D07FFE" w:rsidP="00EC6314">
      <w:pPr>
        <w:pStyle w:val="a7"/>
        <w:numPr>
          <w:ilvl w:val="0"/>
          <w:numId w:val="3"/>
        </w:numPr>
        <w:spacing w:after="0" w:line="240" w:lineRule="auto"/>
        <w:jc w:val="both"/>
        <w:rPr>
          <w:rFonts w:ascii="Times New Roman" w:eastAsia="Times New Roman" w:hAnsi="Times New Roman" w:cs="Times New Roman"/>
          <w:lang w:eastAsia="ru-RU"/>
        </w:rPr>
      </w:pPr>
      <w:r w:rsidRPr="00A0012C">
        <w:rPr>
          <w:rFonts w:ascii="Times New Roman" w:eastAsia="Times New Roman" w:hAnsi="Times New Roman" w:cs="Times New Roman"/>
          <w:lang w:eastAsia="ru-RU"/>
        </w:rPr>
        <w:t xml:space="preserve"> Марксистская философия. </w:t>
      </w:r>
    </w:p>
    <w:p w14:paraId="17D91720" w14:textId="51B1A507" w:rsidR="00D07FFE" w:rsidRPr="00A0012C" w:rsidRDefault="00D07FFE" w:rsidP="00EC6314">
      <w:pPr>
        <w:pStyle w:val="a7"/>
        <w:numPr>
          <w:ilvl w:val="0"/>
          <w:numId w:val="3"/>
        </w:numPr>
        <w:spacing w:after="0" w:line="240" w:lineRule="auto"/>
        <w:jc w:val="both"/>
        <w:rPr>
          <w:rFonts w:ascii="Times New Roman" w:eastAsia="Times New Roman" w:hAnsi="Times New Roman" w:cs="Times New Roman"/>
          <w:lang w:eastAsia="ru-RU"/>
        </w:rPr>
      </w:pPr>
      <w:r w:rsidRPr="00A0012C">
        <w:rPr>
          <w:rFonts w:ascii="Times New Roman" w:eastAsia="Times New Roman" w:hAnsi="Times New Roman" w:cs="Times New Roman"/>
          <w:lang w:eastAsia="ru-RU"/>
        </w:rPr>
        <w:t xml:space="preserve"> Общая характеристика философии жизни </w:t>
      </w:r>
    </w:p>
    <w:p w14:paraId="7E58F1A0" w14:textId="2714D8E2" w:rsidR="00D07FFE" w:rsidRPr="00A0012C" w:rsidRDefault="00D07FFE" w:rsidP="00EC6314">
      <w:pPr>
        <w:pStyle w:val="a7"/>
        <w:numPr>
          <w:ilvl w:val="0"/>
          <w:numId w:val="3"/>
        </w:numPr>
        <w:spacing w:after="0" w:line="240" w:lineRule="auto"/>
        <w:jc w:val="both"/>
        <w:rPr>
          <w:rFonts w:ascii="Times New Roman" w:eastAsia="Times New Roman" w:hAnsi="Times New Roman" w:cs="Times New Roman"/>
          <w:lang w:eastAsia="ru-RU"/>
        </w:rPr>
      </w:pPr>
      <w:r w:rsidRPr="00A0012C">
        <w:rPr>
          <w:rFonts w:ascii="Times New Roman" w:eastAsia="Times New Roman" w:hAnsi="Times New Roman" w:cs="Times New Roman"/>
          <w:lang w:eastAsia="ru-RU"/>
        </w:rPr>
        <w:t xml:space="preserve"> Феноменология Э. </w:t>
      </w:r>
      <w:proofErr w:type="spellStart"/>
      <w:r w:rsidRPr="00A0012C">
        <w:rPr>
          <w:rFonts w:ascii="Times New Roman" w:eastAsia="Times New Roman" w:hAnsi="Times New Roman" w:cs="Times New Roman"/>
          <w:lang w:eastAsia="ru-RU"/>
        </w:rPr>
        <w:t>Гуссерля</w:t>
      </w:r>
      <w:proofErr w:type="spellEnd"/>
      <w:r w:rsidRPr="00A0012C">
        <w:rPr>
          <w:rFonts w:ascii="Times New Roman" w:eastAsia="Times New Roman" w:hAnsi="Times New Roman" w:cs="Times New Roman"/>
          <w:lang w:eastAsia="ru-RU"/>
        </w:rPr>
        <w:t>.</w:t>
      </w:r>
    </w:p>
    <w:p w14:paraId="353A8083" w14:textId="65D119AF" w:rsidR="00D07FFE" w:rsidRPr="00A0012C" w:rsidRDefault="00D07FFE" w:rsidP="00EC6314">
      <w:pPr>
        <w:pStyle w:val="a7"/>
        <w:numPr>
          <w:ilvl w:val="0"/>
          <w:numId w:val="3"/>
        </w:numPr>
        <w:spacing w:after="0" w:line="240" w:lineRule="auto"/>
        <w:jc w:val="both"/>
        <w:rPr>
          <w:rFonts w:ascii="Times New Roman" w:eastAsia="Times New Roman" w:hAnsi="Times New Roman" w:cs="Times New Roman"/>
          <w:lang w:eastAsia="ru-RU"/>
        </w:rPr>
      </w:pPr>
      <w:r w:rsidRPr="00A0012C">
        <w:rPr>
          <w:rFonts w:ascii="Times New Roman" w:eastAsia="Times New Roman" w:hAnsi="Times New Roman" w:cs="Times New Roman"/>
          <w:lang w:eastAsia="ru-RU"/>
        </w:rPr>
        <w:t xml:space="preserve"> Основные течения экзистенциальной философии. </w:t>
      </w:r>
    </w:p>
    <w:p w14:paraId="2060DEF5" w14:textId="21D348A2" w:rsidR="00D07FFE" w:rsidRPr="00A0012C" w:rsidRDefault="00D07FFE" w:rsidP="00EC6314">
      <w:pPr>
        <w:pStyle w:val="a7"/>
        <w:numPr>
          <w:ilvl w:val="0"/>
          <w:numId w:val="3"/>
        </w:numPr>
        <w:spacing w:after="0" w:line="240" w:lineRule="auto"/>
        <w:jc w:val="both"/>
        <w:rPr>
          <w:rFonts w:ascii="Times New Roman" w:eastAsia="Times New Roman" w:hAnsi="Times New Roman" w:cs="Times New Roman"/>
          <w:lang w:eastAsia="ru-RU"/>
        </w:rPr>
      </w:pPr>
      <w:r w:rsidRPr="00A0012C">
        <w:rPr>
          <w:rFonts w:ascii="Times New Roman" w:eastAsia="Times New Roman" w:hAnsi="Times New Roman" w:cs="Times New Roman"/>
          <w:lang w:eastAsia="ru-RU"/>
        </w:rPr>
        <w:t xml:space="preserve"> </w:t>
      </w:r>
      <w:proofErr w:type="gramStart"/>
      <w:r w:rsidRPr="00A0012C">
        <w:rPr>
          <w:rFonts w:ascii="Times New Roman" w:eastAsia="Times New Roman" w:hAnsi="Times New Roman" w:cs="Times New Roman"/>
          <w:lang w:eastAsia="ru-RU"/>
        </w:rPr>
        <w:t>Основные  этапы</w:t>
      </w:r>
      <w:proofErr w:type="gramEnd"/>
      <w:r w:rsidRPr="00A0012C">
        <w:rPr>
          <w:rFonts w:ascii="Times New Roman" w:eastAsia="Times New Roman" w:hAnsi="Times New Roman" w:cs="Times New Roman"/>
          <w:lang w:eastAsia="ru-RU"/>
        </w:rPr>
        <w:t xml:space="preserve"> развития  герменевтики.  </w:t>
      </w:r>
    </w:p>
    <w:p w14:paraId="3F562DC7" w14:textId="41964492"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eastAsia="Times New Roman" w:hAnsi="Times New Roman" w:cs="Times New Roman"/>
          <w:lang w:eastAsia="ru-RU"/>
        </w:rPr>
        <w:t xml:space="preserve"> Наука и техника в системе культуры. </w:t>
      </w:r>
    </w:p>
    <w:p w14:paraId="6826FDC9" w14:textId="3CD16716"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Понятие науки. Наука как тип знания и вид познавательной деятельности.</w:t>
      </w:r>
    </w:p>
    <w:p w14:paraId="3AE307B3" w14:textId="486C8CDC"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Структура научного знания.</w:t>
      </w:r>
    </w:p>
    <w:p w14:paraId="32AB2549" w14:textId="0764B3E9"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Эмпирический и теоретический уровни научного познания; критерии их разграничения.</w:t>
      </w:r>
    </w:p>
    <w:p w14:paraId="6AC23164" w14:textId="3D5698E8"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hAnsi="Times New Roman" w:cs="Times New Roman"/>
        </w:rPr>
        <w:t xml:space="preserve"> Структура эмпирического исследования. Эксперимент и наблюдение.</w:t>
      </w:r>
    </w:p>
    <w:p w14:paraId="36EDBB4C" w14:textId="3E34DD04" w:rsidR="00D07FFE" w:rsidRPr="00A0012C" w:rsidRDefault="00D07FFE" w:rsidP="00EC6314">
      <w:pPr>
        <w:pStyle w:val="a7"/>
        <w:numPr>
          <w:ilvl w:val="0"/>
          <w:numId w:val="3"/>
        </w:numPr>
        <w:spacing w:after="0" w:line="240" w:lineRule="atLeast"/>
        <w:jc w:val="both"/>
        <w:rPr>
          <w:rFonts w:ascii="Times New Roman" w:hAnsi="Times New Roman" w:cs="Times New Roman"/>
        </w:rPr>
      </w:pPr>
      <w:r w:rsidRPr="00A0012C">
        <w:rPr>
          <w:rFonts w:ascii="Times New Roman" w:eastAsia="Times New Roman" w:hAnsi="Times New Roman" w:cs="Times New Roman"/>
          <w:lang w:eastAsia="ru-RU"/>
        </w:rPr>
        <w:t xml:space="preserve"> Научно-техническая революция, ее сущность и основные характеристики.</w:t>
      </w:r>
    </w:p>
    <w:p w14:paraId="544171AB" w14:textId="203726EC" w:rsidR="00E761F5" w:rsidRPr="00A0012C" w:rsidRDefault="00E761F5" w:rsidP="00EC6314">
      <w:pPr>
        <w:pStyle w:val="a7"/>
        <w:jc w:val="both"/>
        <w:rPr>
          <w:rFonts w:ascii="Times New Roman" w:hAnsi="Times New Roman" w:cs="Times New Roman"/>
        </w:rPr>
      </w:pPr>
    </w:p>
    <w:bookmarkEnd w:id="4"/>
    <w:p w14:paraId="4481C196" w14:textId="6DFA0ADC" w:rsidR="00A0012C" w:rsidRDefault="00E761F5" w:rsidP="00EC6314">
      <w:pPr>
        <w:pStyle w:val="a7"/>
        <w:numPr>
          <w:ilvl w:val="0"/>
          <w:numId w:val="1"/>
        </w:numPr>
        <w:jc w:val="both"/>
        <w:rPr>
          <w:rFonts w:ascii="Times New Roman" w:hAnsi="Times New Roman" w:cs="Times New Roman"/>
          <w:b/>
          <w:bCs/>
        </w:rPr>
      </w:pPr>
      <w:r w:rsidRPr="00A0012C">
        <w:rPr>
          <w:rFonts w:ascii="Times New Roman" w:hAnsi="Times New Roman" w:cs="Times New Roman"/>
          <w:b/>
          <w:bCs/>
        </w:rPr>
        <w:lastRenderedPageBreak/>
        <w:t>Список литературы, рекомендуемый для подготовки к кандидатскому экзамену</w:t>
      </w:r>
    </w:p>
    <w:p w14:paraId="0CA105E6" w14:textId="32380A64" w:rsidR="0034485A" w:rsidRPr="00BC5DE9" w:rsidRDefault="00BC5DE9" w:rsidP="00EC6314">
      <w:pPr>
        <w:jc w:val="both"/>
        <w:rPr>
          <w:rFonts w:ascii="Times New Roman" w:hAnsi="Times New Roman" w:cs="Times New Roman"/>
        </w:rPr>
      </w:pPr>
      <w:r>
        <w:rPr>
          <w:rFonts w:ascii="Times New Roman" w:hAnsi="Times New Roman" w:cs="Times New Roman"/>
        </w:rPr>
        <w:t>1.</w:t>
      </w:r>
      <w:r w:rsidR="0034485A" w:rsidRPr="00BC5DE9">
        <w:rPr>
          <w:rFonts w:ascii="Times New Roman" w:hAnsi="Times New Roman" w:cs="Times New Roman"/>
        </w:rPr>
        <w:t>Асмус, В. Ф. Античная философия. — М.: Высшая школа, 2005. — 400 с.</w:t>
      </w:r>
      <w:r w:rsidR="0034485A" w:rsidRPr="00BC5DE9">
        <w:rPr>
          <w:rFonts w:ascii="Times New Roman" w:hAnsi="Times New Roman" w:cs="Times New Roman"/>
        </w:rPr>
        <w:br/>
        <w:t>2. Бернал, Дж. Наука в истории общества. — М.: Издательство иностранной литературы, 1956. — 735 с.</w:t>
      </w:r>
      <w:r w:rsidR="0034485A" w:rsidRPr="00BC5DE9">
        <w:rPr>
          <w:rFonts w:ascii="Times New Roman" w:hAnsi="Times New Roman" w:cs="Times New Roman"/>
        </w:rPr>
        <w:br/>
        <w:t>3. Гайденко, П. П. Экзистенциализм и проблема культуры. — М.: Наука, 1983. — 240 с.</w:t>
      </w:r>
      <w:r w:rsidR="0034485A" w:rsidRPr="00BC5DE9">
        <w:rPr>
          <w:rFonts w:ascii="Times New Roman" w:hAnsi="Times New Roman" w:cs="Times New Roman"/>
        </w:rPr>
        <w:br/>
        <w:t>4. Горфункель, А. Х. Философия эпохи Возрождения. — М.: Высшая школа, 1980. — 368 с.</w:t>
      </w:r>
      <w:r w:rsidR="0034485A" w:rsidRPr="00BC5DE9">
        <w:rPr>
          <w:rFonts w:ascii="Times New Roman" w:hAnsi="Times New Roman" w:cs="Times New Roman"/>
        </w:rPr>
        <w:br/>
        <w:t xml:space="preserve">5. </w:t>
      </w:r>
      <w:proofErr w:type="spellStart"/>
      <w:r w:rsidR="0034485A" w:rsidRPr="00BC5DE9">
        <w:rPr>
          <w:rFonts w:ascii="Times New Roman" w:hAnsi="Times New Roman" w:cs="Times New Roman"/>
        </w:rPr>
        <w:t>Гулыга</w:t>
      </w:r>
      <w:proofErr w:type="spellEnd"/>
      <w:r w:rsidR="0034485A" w:rsidRPr="00BC5DE9">
        <w:rPr>
          <w:rFonts w:ascii="Times New Roman" w:hAnsi="Times New Roman" w:cs="Times New Roman"/>
        </w:rPr>
        <w:t>, А. В. Немецкая классическая философия. — М.: Мысль, 1986. — 416 с.</w:t>
      </w:r>
      <w:r w:rsidR="0034485A" w:rsidRPr="00BC5DE9">
        <w:rPr>
          <w:rFonts w:ascii="Times New Roman" w:hAnsi="Times New Roman" w:cs="Times New Roman"/>
        </w:rPr>
        <w:br/>
        <w:t>6. Зотов, А. Ф., Мельвиль, Ю. К. Западная философия XX века. — М.: Проспект, 1998. — 432 с.</w:t>
      </w:r>
      <w:r w:rsidR="0034485A" w:rsidRPr="00BC5DE9">
        <w:rPr>
          <w:rFonts w:ascii="Times New Roman" w:hAnsi="Times New Roman" w:cs="Times New Roman"/>
        </w:rPr>
        <w:br/>
        <w:t xml:space="preserve">7. </w:t>
      </w:r>
      <w:proofErr w:type="spellStart"/>
      <w:r w:rsidR="0034485A" w:rsidRPr="00BC5DE9">
        <w:rPr>
          <w:rFonts w:ascii="Times New Roman" w:hAnsi="Times New Roman" w:cs="Times New Roman"/>
        </w:rPr>
        <w:t>Коплстон</w:t>
      </w:r>
      <w:proofErr w:type="spellEnd"/>
      <w:r w:rsidR="0034485A" w:rsidRPr="00BC5DE9">
        <w:rPr>
          <w:rFonts w:ascii="Times New Roman" w:hAnsi="Times New Roman" w:cs="Times New Roman"/>
        </w:rPr>
        <w:t>, Ф. История средневековой философии. — М.: Энигма, 1997. — 512 с.</w:t>
      </w:r>
      <w:r w:rsidR="0034485A" w:rsidRPr="00BC5DE9">
        <w:rPr>
          <w:rFonts w:ascii="Times New Roman" w:hAnsi="Times New Roman" w:cs="Times New Roman"/>
        </w:rPr>
        <w:br/>
        <w:t xml:space="preserve">8. Кузнецов, В. Н., </w:t>
      </w:r>
      <w:proofErr w:type="spellStart"/>
      <w:r w:rsidR="0034485A" w:rsidRPr="00BC5DE9">
        <w:rPr>
          <w:rFonts w:ascii="Times New Roman" w:hAnsi="Times New Roman" w:cs="Times New Roman"/>
        </w:rPr>
        <w:t>Мееровский</w:t>
      </w:r>
      <w:proofErr w:type="spellEnd"/>
      <w:r w:rsidR="0034485A" w:rsidRPr="00BC5DE9">
        <w:rPr>
          <w:rFonts w:ascii="Times New Roman" w:hAnsi="Times New Roman" w:cs="Times New Roman"/>
        </w:rPr>
        <w:t>, Б. В., Грязнов, А. Ф. Западноевропейская философия XVIII века. — М.: Высшая школа, 1986. — 400 с.</w:t>
      </w:r>
      <w:r w:rsidR="0034485A" w:rsidRPr="00BC5DE9">
        <w:rPr>
          <w:rFonts w:ascii="Times New Roman" w:hAnsi="Times New Roman" w:cs="Times New Roman"/>
        </w:rPr>
        <w:br/>
        <w:t>9. Кузнецов, В. Н. Немецкая классическая философия второй половины XVIII — начала XIX века. — М.: Высшая школа, 2003. — 432 с.</w:t>
      </w:r>
      <w:r w:rsidR="0034485A" w:rsidRPr="00BC5DE9">
        <w:rPr>
          <w:rFonts w:ascii="Times New Roman" w:hAnsi="Times New Roman" w:cs="Times New Roman"/>
        </w:rPr>
        <w:br/>
        <w:t>10. Кун, Т. Структура научных революций. — М.: Прогресс, 1977. — 300 с.</w:t>
      </w:r>
      <w:r w:rsidR="0034485A" w:rsidRPr="00BC5DE9">
        <w:rPr>
          <w:rFonts w:ascii="Times New Roman" w:hAnsi="Times New Roman" w:cs="Times New Roman"/>
        </w:rPr>
        <w:br/>
        <w:t xml:space="preserve">11. </w:t>
      </w:r>
      <w:proofErr w:type="spellStart"/>
      <w:r w:rsidR="0034485A" w:rsidRPr="00BC5DE9">
        <w:rPr>
          <w:rFonts w:ascii="Times New Roman" w:hAnsi="Times New Roman" w:cs="Times New Roman"/>
        </w:rPr>
        <w:t>Лакатос</w:t>
      </w:r>
      <w:proofErr w:type="spellEnd"/>
      <w:r w:rsidR="0034485A" w:rsidRPr="00BC5DE9">
        <w:rPr>
          <w:rFonts w:ascii="Times New Roman" w:hAnsi="Times New Roman" w:cs="Times New Roman"/>
        </w:rPr>
        <w:t>, И. Фальсификация и методология научно-исследовательских программ. — М.: Прогресс, 1995. — 236 с.</w:t>
      </w:r>
      <w:r w:rsidR="0034485A" w:rsidRPr="00BC5DE9">
        <w:rPr>
          <w:rFonts w:ascii="Times New Roman" w:hAnsi="Times New Roman" w:cs="Times New Roman"/>
        </w:rPr>
        <w:br/>
        <w:t>12. Лосев, А. Ф. История античной эстетики. — М.: Искусство, 1975–1994.</w:t>
      </w:r>
      <w:r w:rsidR="0034485A" w:rsidRPr="00BC5DE9">
        <w:rPr>
          <w:rFonts w:ascii="Times New Roman" w:hAnsi="Times New Roman" w:cs="Times New Roman"/>
        </w:rPr>
        <w:br/>
        <w:t>13. Лосев, А. Ф. Эстетика Возрождения. — М.: Мысль, 1978. — 623 с.</w:t>
      </w:r>
      <w:r w:rsidR="0034485A" w:rsidRPr="00BC5DE9">
        <w:rPr>
          <w:rFonts w:ascii="Times New Roman" w:hAnsi="Times New Roman" w:cs="Times New Roman"/>
        </w:rPr>
        <w:br/>
        <w:t>14. Майоров, Г. Г. Формирование средневековой философии. — М.: Наука, 1979. — 424 с.</w:t>
      </w:r>
      <w:r w:rsidR="0034485A" w:rsidRPr="00BC5DE9">
        <w:rPr>
          <w:rFonts w:ascii="Times New Roman" w:hAnsi="Times New Roman" w:cs="Times New Roman"/>
        </w:rPr>
        <w:br/>
        <w:t>15. Микешина, Л. А. Философия науки: Современная эпистемология. — М.: Прогресс-Традиция, 2005. — 400 с.</w:t>
      </w:r>
      <w:r w:rsidR="0034485A" w:rsidRPr="00BC5DE9">
        <w:rPr>
          <w:rFonts w:ascii="Times New Roman" w:hAnsi="Times New Roman" w:cs="Times New Roman"/>
        </w:rPr>
        <w:br/>
        <w:t xml:space="preserve">16. </w:t>
      </w:r>
      <w:proofErr w:type="spellStart"/>
      <w:r w:rsidR="0034485A" w:rsidRPr="00BC5DE9">
        <w:rPr>
          <w:rFonts w:ascii="Times New Roman" w:hAnsi="Times New Roman" w:cs="Times New Roman"/>
        </w:rPr>
        <w:t>Мотрошилова</w:t>
      </w:r>
      <w:proofErr w:type="spellEnd"/>
      <w:r w:rsidR="0034485A" w:rsidRPr="00BC5DE9">
        <w:rPr>
          <w:rFonts w:ascii="Times New Roman" w:hAnsi="Times New Roman" w:cs="Times New Roman"/>
        </w:rPr>
        <w:t>, Н. В. Феноменология. — М.: Академический проект, 2003. — 240 с.</w:t>
      </w:r>
      <w:r w:rsidR="0034485A" w:rsidRPr="00BC5DE9">
        <w:rPr>
          <w:rFonts w:ascii="Times New Roman" w:hAnsi="Times New Roman" w:cs="Times New Roman"/>
        </w:rPr>
        <w:br/>
        <w:t>17. Поппер, К. Логика и рост научного знания. — М.: Прогресс, 1983. — 605 с.</w:t>
      </w:r>
      <w:r w:rsidR="0034485A" w:rsidRPr="00BC5DE9">
        <w:rPr>
          <w:rFonts w:ascii="Times New Roman" w:hAnsi="Times New Roman" w:cs="Times New Roman"/>
        </w:rPr>
        <w:br/>
        <w:t>18. Рассел, Б. История западной философии, т. 2. — М.: Миф, 1993. — 445 с.</w:t>
      </w:r>
      <w:r w:rsidR="0034485A" w:rsidRPr="00BC5DE9">
        <w:rPr>
          <w:rFonts w:ascii="Times New Roman" w:hAnsi="Times New Roman" w:cs="Times New Roman"/>
        </w:rPr>
        <w:br/>
        <w:t xml:space="preserve">19. Реале, Дж., </w:t>
      </w:r>
      <w:proofErr w:type="spellStart"/>
      <w:r w:rsidR="0034485A" w:rsidRPr="00BC5DE9">
        <w:rPr>
          <w:rFonts w:ascii="Times New Roman" w:hAnsi="Times New Roman" w:cs="Times New Roman"/>
        </w:rPr>
        <w:t>Антисери</w:t>
      </w:r>
      <w:proofErr w:type="spellEnd"/>
      <w:r w:rsidR="0034485A" w:rsidRPr="00BC5DE9">
        <w:rPr>
          <w:rFonts w:ascii="Times New Roman" w:hAnsi="Times New Roman" w:cs="Times New Roman"/>
        </w:rPr>
        <w:t xml:space="preserve">, Д. Западная философия от истоков до наших дней, т. 2: Средневековье. — СПб.: </w:t>
      </w:r>
      <w:proofErr w:type="spellStart"/>
      <w:r w:rsidR="0034485A" w:rsidRPr="00BC5DE9">
        <w:rPr>
          <w:rFonts w:ascii="Times New Roman" w:hAnsi="Times New Roman" w:cs="Times New Roman"/>
        </w:rPr>
        <w:t>Пневма</w:t>
      </w:r>
      <w:proofErr w:type="spellEnd"/>
      <w:r w:rsidR="0034485A" w:rsidRPr="00BC5DE9">
        <w:rPr>
          <w:rFonts w:ascii="Times New Roman" w:hAnsi="Times New Roman" w:cs="Times New Roman"/>
        </w:rPr>
        <w:t>, 2003. — 384 с.</w:t>
      </w:r>
      <w:r w:rsidR="0034485A" w:rsidRPr="00BC5DE9">
        <w:rPr>
          <w:rFonts w:ascii="Times New Roman" w:hAnsi="Times New Roman" w:cs="Times New Roman"/>
        </w:rPr>
        <w:br/>
        <w:t xml:space="preserve">20. Реале, Дж., </w:t>
      </w:r>
      <w:proofErr w:type="spellStart"/>
      <w:r w:rsidR="0034485A" w:rsidRPr="00BC5DE9">
        <w:rPr>
          <w:rFonts w:ascii="Times New Roman" w:hAnsi="Times New Roman" w:cs="Times New Roman"/>
        </w:rPr>
        <w:t>Антисери</w:t>
      </w:r>
      <w:proofErr w:type="spellEnd"/>
      <w:r w:rsidR="0034485A" w:rsidRPr="00BC5DE9">
        <w:rPr>
          <w:rFonts w:ascii="Times New Roman" w:hAnsi="Times New Roman" w:cs="Times New Roman"/>
        </w:rPr>
        <w:t xml:space="preserve">, Д. Западная философия от истоков до наших дней, т. 3: От Возрождения до Канта. — СПб.: </w:t>
      </w:r>
      <w:proofErr w:type="spellStart"/>
      <w:r w:rsidR="0034485A" w:rsidRPr="00BC5DE9">
        <w:rPr>
          <w:rFonts w:ascii="Times New Roman" w:hAnsi="Times New Roman" w:cs="Times New Roman"/>
        </w:rPr>
        <w:t>Пневма</w:t>
      </w:r>
      <w:proofErr w:type="spellEnd"/>
      <w:r w:rsidR="0034485A" w:rsidRPr="00BC5DE9">
        <w:rPr>
          <w:rFonts w:ascii="Times New Roman" w:hAnsi="Times New Roman" w:cs="Times New Roman"/>
        </w:rPr>
        <w:t>, 2002. — 880 с.</w:t>
      </w:r>
      <w:r w:rsidR="0034485A" w:rsidRPr="00BC5DE9">
        <w:rPr>
          <w:rFonts w:ascii="Times New Roman" w:hAnsi="Times New Roman" w:cs="Times New Roman"/>
        </w:rPr>
        <w:br/>
        <w:t>21. Степин, В. С., Горохов, В. Г., Розов, М. А. Философия науки и техники. — М.: Гардарики, 1996. — 400 с.</w:t>
      </w:r>
      <w:r w:rsidR="0034485A" w:rsidRPr="00BC5DE9">
        <w:rPr>
          <w:rFonts w:ascii="Times New Roman" w:hAnsi="Times New Roman" w:cs="Times New Roman"/>
        </w:rPr>
        <w:br/>
        <w:t>22. Степин, В. С. Философия науки: Общие проблемы. — М.: Гардарики, 2006. — 384 с.</w:t>
      </w:r>
      <w:r w:rsidR="0034485A" w:rsidRPr="00BC5DE9">
        <w:rPr>
          <w:rFonts w:ascii="Times New Roman" w:hAnsi="Times New Roman" w:cs="Times New Roman"/>
        </w:rPr>
        <w:br/>
        <w:t>23. Стёпин, В. С., Горохов, В. Г., Розов, М. А. Философия науки и техники. — М.: Гардарики, 1996. — 400 с.</w:t>
      </w:r>
      <w:r w:rsidR="0034485A" w:rsidRPr="00BC5DE9">
        <w:rPr>
          <w:rFonts w:ascii="Times New Roman" w:hAnsi="Times New Roman" w:cs="Times New Roman"/>
        </w:rPr>
        <w:br/>
        <w:t xml:space="preserve">24. </w:t>
      </w:r>
      <w:proofErr w:type="spellStart"/>
      <w:r w:rsidR="0034485A" w:rsidRPr="00BC5DE9">
        <w:rPr>
          <w:rFonts w:ascii="Times New Roman" w:hAnsi="Times New Roman" w:cs="Times New Roman"/>
        </w:rPr>
        <w:t>Фейерабенд</w:t>
      </w:r>
      <w:proofErr w:type="spellEnd"/>
      <w:r w:rsidR="0034485A" w:rsidRPr="00BC5DE9">
        <w:rPr>
          <w:rFonts w:ascii="Times New Roman" w:hAnsi="Times New Roman" w:cs="Times New Roman"/>
        </w:rPr>
        <w:t>, П. Против метода: Очерк анархистской теории познания. — М.: АСТ; Хранитель, 2007. — 413 с.</w:t>
      </w:r>
      <w:r w:rsidR="0034485A" w:rsidRPr="00BC5DE9">
        <w:rPr>
          <w:rFonts w:ascii="Times New Roman" w:hAnsi="Times New Roman" w:cs="Times New Roman"/>
        </w:rPr>
        <w:br/>
        <w:t xml:space="preserve">25. </w:t>
      </w:r>
      <w:proofErr w:type="spellStart"/>
      <w:r w:rsidR="0034485A" w:rsidRPr="00BC5DE9">
        <w:rPr>
          <w:rFonts w:ascii="Times New Roman" w:hAnsi="Times New Roman" w:cs="Times New Roman"/>
        </w:rPr>
        <w:t>Чанышев</w:t>
      </w:r>
      <w:proofErr w:type="spellEnd"/>
      <w:r w:rsidR="0034485A" w:rsidRPr="00BC5DE9">
        <w:rPr>
          <w:rFonts w:ascii="Times New Roman" w:hAnsi="Times New Roman" w:cs="Times New Roman"/>
        </w:rPr>
        <w:t>, А. Н. Курс лекций по древней и средневековой философии. — М.: Высшая школа, 1991. — 512 с.</w:t>
      </w:r>
    </w:p>
    <w:p w14:paraId="0428F421" w14:textId="77777777" w:rsidR="0034485A" w:rsidRDefault="0034485A" w:rsidP="0034485A">
      <w:pPr>
        <w:rPr>
          <w:rFonts w:ascii="Times New Roman" w:hAnsi="Times New Roman" w:cs="Times New Roman"/>
        </w:rPr>
      </w:pPr>
    </w:p>
    <w:p w14:paraId="1D5C545E" w14:textId="77777777" w:rsidR="0034485A" w:rsidRDefault="0034485A" w:rsidP="0034485A">
      <w:pPr>
        <w:rPr>
          <w:rFonts w:ascii="Times New Roman" w:hAnsi="Times New Roman" w:cs="Times New Roman"/>
        </w:rPr>
      </w:pPr>
    </w:p>
    <w:p w14:paraId="53BBA7D4" w14:textId="77777777" w:rsidR="0034485A" w:rsidRDefault="0034485A" w:rsidP="0034485A">
      <w:pPr>
        <w:rPr>
          <w:rFonts w:ascii="Times New Roman" w:hAnsi="Times New Roman" w:cs="Times New Roman"/>
        </w:rPr>
      </w:pPr>
    </w:p>
    <w:p w14:paraId="7B10ACE2" w14:textId="77777777" w:rsidR="0034485A" w:rsidRDefault="0034485A" w:rsidP="0034485A">
      <w:pPr>
        <w:rPr>
          <w:rFonts w:ascii="Times New Roman" w:hAnsi="Times New Roman" w:cs="Times New Roman"/>
        </w:rPr>
      </w:pPr>
    </w:p>
    <w:p w14:paraId="0A5D5D1D" w14:textId="77777777" w:rsidR="00A0012C" w:rsidRDefault="00A0012C" w:rsidP="0034485A">
      <w:pPr>
        <w:rPr>
          <w:rFonts w:ascii="Times New Roman" w:hAnsi="Times New Roman" w:cs="Times New Roman"/>
        </w:rPr>
      </w:pPr>
    </w:p>
    <w:p w14:paraId="6E6A89D3" w14:textId="3B6A213C" w:rsidR="00A0012C" w:rsidRDefault="00EC6314" w:rsidP="00EC6314">
      <w:pPr>
        <w:jc w:val="right"/>
        <w:rPr>
          <w:rFonts w:ascii="Times New Roman" w:hAnsi="Times New Roman" w:cs="Times New Roman"/>
        </w:rPr>
      </w:pPr>
      <w:r>
        <w:rPr>
          <w:rFonts w:ascii="Times New Roman" w:hAnsi="Times New Roman" w:cs="Times New Roman"/>
        </w:rPr>
        <w:t>Приложение 1</w:t>
      </w:r>
    </w:p>
    <w:p w14:paraId="05D38206" w14:textId="26971BF6" w:rsidR="00EC6314" w:rsidRDefault="00EC6314" w:rsidP="00EC6314">
      <w:pPr>
        <w:ind w:left="-680"/>
        <w:jc w:val="center"/>
        <w:rPr>
          <w:rFonts w:ascii="Times New Roman" w:hAnsi="Times New Roman" w:cs="Times New Roman"/>
        </w:rPr>
      </w:pPr>
      <w:bookmarkStart w:id="5" w:name="_Hlk230855216"/>
      <w:r w:rsidRPr="007F371E">
        <w:rPr>
          <w:rFonts w:ascii="Times New Roman" w:hAnsi="Times New Roman" w:cs="Times New Roman"/>
          <w:b/>
          <w:bCs/>
        </w:rPr>
        <w:t xml:space="preserve">Федеральное государственное бюджетное учреждение науки </w:t>
      </w:r>
      <w:r w:rsidRPr="007F371E">
        <w:rPr>
          <w:rFonts w:ascii="Times New Roman" w:hAnsi="Times New Roman" w:cs="Times New Roman"/>
          <w:b/>
          <w:bCs/>
        </w:rPr>
        <w:br/>
        <w:t>Институт машиноведени</w:t>
      </w:r>
      <w:r>
        <w:rPr>
          <w:rFonts w:ascii="Times New Roman" w:hAnsi="Times New Roman" w:cs="Times New Roman"/>
          <w:b/>
          <w:bCs/>
        </w:rPr>
        <w:t>я</w:t>
      </w:r>
      <w:r w:rsidRPr="007F371E">
        <w:rPr>
          <w:rFonts w:ascii="Times New Roman" w:hAnsi="Times New Roman" w:cs="Times New Roman"/>
          <w:b/>
          <w:bCs/>
        </w:rPr>
        <w:t xml:space="preserve"> им. А.А. Благонравова Российской академии наук</w:t>
      </w:r>
      <w:bookmarkEnd w:id="5"/>
      <w:r w:rsidRPr="007F371E">
        <w:rPr>
          <w:rFonts w:ascii="Times New Roman" w:hAnsi="Times New Roman" w:cs="Times New Roman"/>
        </w:rPr>
        <w:br/>
        <w:t>Форма обучения: очная</w:t>
      </w:r>
      <w:r w:rsidRPr="007F371E">
        <w:rPr>
          <w:rFonts w:ascii="Times New Roman" w:hAnsi="Times New Roman" w:cs="Times New Roman"/>
        </w:rPr>
        <w:br/>
        <w:t>Аспирантура</w:t>
      </w:r>
      <w:r w:rsidRPr="007F371E">
        <w:rPr>
          <w:rFonts w:ascii="Times New Roman" w:hAnsi="Times New Roman" w:cs="Times New Roman"/>
        </w:rPr>
        <w:br/>
      </w:r>
      <w:r w:rsidRPr="007F371E">
        <w:rPr>
          <w:rFonts w:ascii="Times New Roman" w:hAnsi="Times New Roman" w:cs="Times New Roman"/>
        </w:rPr>
        <w:br/>
      </w:r>
      <w:r w:rsidRPr="007F371E">
        <w:rPr>
          <w:rFonts w:ascii="Times New Roman" w:hAnsi="Times New Roman" w:cs="Times New Roman"/>
          <w:b/>
          <w:bCs/>
        </w:rPr>
        <w:t>ПРОТОКОЛ</w:t>
      </w:r>
      <w:r w:rsidRPr="007F371E">
        <w:rPr>
          <w:rFonts w:ascii="Times New Roman" w:hAnsi="Times New Roman" w:cs="Times New Roman"/>
        </w:rPr>
        <w:br/>
      </w:r>
      <w:r>
        <w:rPr>
          <w:rFonts w:ascii="Times New Roman" w:hAnsi="Times New Roman" w:cs="Times New Roman"/>
        </w:rPr>
        <w:t xml:space="preserve">приема кандидатского экзамена по специальной дисциплине </w:t>
      </w:r>
      <w:r>
        <w:rPr>
          <w:rFonts w:ascii="Times New Roman" w:hAnsi="Times New Roman" w:cs="Times New Roman"/>
        </w:rPr>
        <w:br/>
        <w:t>«История и философия науки»</w:t>
      </w:r>
      <w:r>
        <w:rPr>
          <w:rFonts w:ascii="Times New Roman" w:hAnsi="Times New Roman" w:cs="Times New Roman"/>
        </w:rPr>
        <w:br/>
        <w:t>«_</w:t>
      </w:r>
      <w:proofErr w:type="gramStart"/>
      <w:r>
        <w:rPr>
          <w:rFonts w:ascii="Times New Roman" w:hAnsi="Times New Roman" w:cs="Times New Roman"/>
        </w:rPr>
        <w:t>_»_</w:t>
      </w:r>
      <w:proofErr w:type="gramEnd"/>
      <w:r>
        <w:rPr>
          <w:rFonts w:ascii="Times New Roman" w:hAnsi="Times New Roman" w:cs="Times New Roman"/>
        </w:rPr>
        <w:t>________</w:t>
      </w:r>
      <w:r w:rsidRPr="009443BD">
        <w:rPr>
          <w:rFonts w:ascii="Times New Roman" w:hAnsi="Times New Roman" w:cs="Times New Roman"/>
        </w:rPr>
        <w:t>20</w:t>
      </w:r>
      <w:r>
        <w:rPr>
          <w:rFonts w:ascii="Times New Roman" w:hAnsi="Times New Roman" w:cs="Times New Roman"/>
        </w:rPr>
        <w:t>2_</w:t>
      </w:r>
      <w:r w:rsidRPr="009443BD">
        <w:rPr>
          <w:rFonts w:ascii="Times New Roman" w:hAnsi="Times New Roman" w:cs="Times New Roman"/>
        </w:rPr>
        <w:t>г.</w:t>
      </w:r>
    </w:p>
    <w:p w14:paraId="1E2FC712" w14:textId="77777777" w:rsidR="00EC6314" w:rsidRDefault="00EC6314" w:rsidP="00EC6314">
      <w:pPr>
        <w:ind w:left="-680"/>
        <w:rPr>
          <w:rFonts w:ascii="Times New Roman" w:hAnsi="Times New Roman" w:cs="Times New Roman"/>
        </w:rPr>
      </w:pPr>
      <w:r>
        <w:rPr>
          <w:rFonts w:ascii="Times New Roman" w:hAnsi="Times New Roman" w:cs="Times New Roman"/>
          <w:sz w:val="22"/>
          <w:szCs w:val="22"/>
        </w:rPr>
        <w:t>Шифр и наименование направления подготовки__________________________________________________</w:t>
      </w:r>
      <w:r>
        <w:rPr>
          <w:rFonts w:ascii="Times New Roman" w:hAnsi="Times New Roman" w:cs="Times New Roman"/>
          <w:sz w:val="22"/>
          <w:szCs w:val="22"/>
        </w:rPr>
        <w:br/>
        <w:t>___________________________________________________________________________________________</w:t>
      </w:r>
    </w:p>
    <w:p w14:paraId="29F4BB6E" w14:textId="77777777" w:rsidR="00EC6314" w:rsidRDefault="00EC6314" w:rsidP="00EC6314">
      <w:pPr>
        <w:ind w:left="-680"/>
        <w:rPr>
          <w:rFonts w:ascii="Times New Roman" w:hAnsi="Times New Roman" w:cs="Times New Roman"/>
          <w:sz w:val="22"/>
          <w:szCs w:val="22"/>
        </w:rPr>
      </w:pPr>
      <w:r>
        <w:rPr>
          <w:rFonts w:ascii="Times New Roman" w:hAnsi="Times New Roman" w:cs="Times New Roman"/>
          <w:sz w:val="22"/>
          <w:szCs w:val="22"/>
        </w:rPr>
        <w:t>Ф.И.О._____________________________________________________________________________________</w:t>
      </w:r>
    </w:p>
    <w:p w14:paraId="2CC74626" w14:textId="77777777" w:rsidR="00EC6314" w:rsidRDefault="00EC6314" w:rsidP="00EC6314">
      <w:pPr>
        <w:spacing w:line="240" w:lineRule="auto"/>
        <w:ind w:left="-680"/>
        <w:rPr>
          <w:rFonts w:ascii="Times New Roman" w:hAnsi="Times New Roman" w:cs="Times New Roman"/>
          <w:sz w:val="22"/>
          <w:szCs w:val="22"/>
        </w:rPr>
      </w:pPr>
      <w:r>
        <w:rPr>
          <w:rFonts w:ascii="Times New Roman" w:hAnsi="Times New Roman" w:cs="Times New Roman"/>
          <w:sz w:val="22"/>
          <w:szCs w:val="22"/>
        </w:rPr>
        <w:t>Состав экзаменационной комиссии:</w:t>
      </w:r>
      <w:r>
        <w:rPr>
          <w:rFonts w:ascii="Times New Roman" w:hAnsi="Times New Roman" w:cs="Times New Roman"/>
          <w:sz w:val="22"/>
          <w:szCs w:val="22"/>
        </w:rPr>
        <w:br/>
        <w:t>Председатель: д.т.н.</w:t>
      </w:r>
      <w:r>
        <w:rPr>
          <w:rFonts w:ascii="Times New Roman" w:hAnsi="Times New Roman" w:cs="Times New Roman"/>
          <w:sz w:val="22"/>
          <w:szCs w:val="22"/>
        </w:rPr>
        <w:br/>
        <w:t>Члены экзаменационной комиссии:</w:t>
      </w:r>
      <w:r>
        <w:rPr>
          <w:rFonts w:ascii="Times New Roman" w:hAnsi="Times New Roman" w:cs="Times New Roman"/>
          <w:sz w:val="22"/>
          <w:szCs w:val="22"/>
        </w:rPr>
        <w:br/>
        <w:t>1.</w:t>
      </w:r>
      <w:r>
        <w:rPr>
          <w:rFonts w:ascii="Times New Roman" w:hAnsi="Times New Roman" w:cs="Times New Roman"/>
          <w:sz w:val="22"/>
          <w:szCs w:val="22"/>
        </w:rPr>
        <w:br/>
        <w:t>2.</w:t>
      </w:r>
      <w:r>
        <w:rPr>
          <w:rFonts w:ascii="Times New Roman" w:hAnsi="Times New Roman" w:cs="Times New Roman"/>
          <w:sz w:val="22"/>
          <w:szCs w:val="22"/>
        </w:rPr>
        <w:br/>
        <w:t>3.</w:t>
      </w:r>
    </w:p>
    <w:p w14:paraId="73DAFBD0" w14:textId="67B12026" w:rsidR="00EC6314" w:rsidRPr="009443BD" w:rsidRDefault="00EC6314" w:rsidP="00EC6314">
      <w:pPr>
        <w:spacing w:line="240" w:lineRule="auto"/>
        <w:ind w:left="-680"/>
        <w:rPr>
          <w:rFonts w:ascii="Times New Roman" w:hAnsi="Times New Roman" w:cs="Times New Roman"/>
          <w:sz w:val="22"/>
          <w:szCs w:val="22"/>
        </w:rPr>
      </w:pPr>
      <w:r>
        <w:rPr>
          <w:rFonts w:ascii="Times New Roman" w:hAnsi="Times New Roman" w:cs="Times New Roman"/>
          <w:sz w:val="22"/>
          <w:szCs w:val="22"/>
        </w:rPr>
        <w:t>Секретарь экзаменационной комиссии –</w:t>
      </w:r>
      <w:r>
        <w:rPr>
          <w:rFonts w:ascii="Times New Roman" w:hAnsi="Times New Roman" w:cs="Times New Roman"/>
          <w:sz w:val="22"/>
          <w:szCs w:val="22"/>
        </w:rPr>
        <w:br/>
      </w:r>
      <w:r>
        <w:rPr>
          <w:rFonts w:ascii="Times New Roman" w:hAnsi="Times New Roman" w:cs="Times New Roman"/>
          <w:sz w:val="22"/>
          <w:szCs w:val="22"/>
        </w:rPr>
        <w:br/>
        <w:t>СЛУШАЛИ:________________________________________________________________________________</w:t>
      </w:r>
      <w:r>
        <w:rPr>
          <w:rFonts w:ascii="Times New Roman" w:hAnsi="Times New Roman" w:cs="Times New Roman"/>
          <w:sz w:val="22"/>
          <w:szCs w:val="22"/>
        </w:rPr>
        <w:br/>
      </w:r>
      <w:r>
        <w:rPr>
          <w:rFonts w:ascii="Times New Roman" w:hAnsi="Times New Roman" w:cs="Times New Roman"/>
          <w:sz w:val="22"/>
          <w:szCs w:val="22"/>
        </w:rPr>
        <w:br/>
        <w:t>ЗАДАННЫЕ ВОПРОСЫ:_____________________________________________________________________</w:t>
      </w:r>
      <w:r>
        <w:rPr>
          <w:rFonts w:ascii="Times New Roman" w:hAnsi="Times New Roman" w:cs="Times New Roman"/>
          <w:sz w:val="22"/>
          <w:szCs w:val="22"/>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2"/>
          <w:szCs w:val="22"/>
        </w:rPr>
        <w:br/>
        <w:t>Краткая характеристика ответа ________________________________________________________________</w:t>
      </w:r>
      <w:r>
        <w:rPr>
          <w:rFonts w:ascii="Times New Roman" w:hAnsi="Times New Roman" w:cs="Times New Roman"/>
          <w:sz w:val="22"/>
          <w:szCs w:val="22"/>
        </w:rPr>
        <w:br/>
        <w:t>______________________________________________________________________________________________________________________________________________________________________________________</w:t>
      </w:r>
      <w:r>
        <w:rPr>
          <w:rFonts w:ascii="Times New Roman" w:hAnsi="Times New Roman" w:cs="Times New Roman"/>
          <w:sz w:val="22"/>
          <w:szCs w:val="22"/>
        </w:rPr>
        <w:br/>
      </w:r>
      <w:r>
        <w:rPr>
          <w:rFonts w:ascii="Times New Roman" w:hAnsi="Times New Roman" w:cs="Times New Roman"/>
          <w:sz w:val="22"/>
          <w:szCs w:val="22"/>
        </w:rPr>
        <w:br/>
        <w:t>ПОСТАНОВИЛИ:</w:t>
      </w:r>
      <w:r>
        <w:rPr>
          <w:rFonts w:ascii="Times New Roman" w:hAnsi="Times New Roman" w:cs="Times New Roman"/>
          <w:sz w:val="22"/>
          <w:szCs w:val="22"/>
        </w:rPr>
        <w:br/>
        <w:t>Считать, что_______________________________________________________________________________</w:t>
      </w:r>
      <w:r>
        <w:rPr>
          <w:rFonts w:ascii="Times New Roman" w:hAnsi="Times New Roman" w:cs="Times New Roman"/>
          <w:sz w:val="22"/>
          <w:szCs w:val="22"/>
        </w:rPr>
        <w:br/>
        <w:t xml:space="preserve">                                                                   (ФИО)</w:t>
      </w:r>
      <w:r>
        <w:rPr>
          <w:rFonts w:ascii="Times New Roman" w:hAnsi="Times New Roman" w:cs="Times New Roman"/>
          <w:sz w:val="22"/>
          <w:szCs w:val="22"/>
        </w:rPr>
        <w:br/>
        <w:t xml:space="preserve">сдал(а) кандидатский экзамен по </w:t>
      </w:r>
      <w:r>
        <w:rPr>
          <w:rFonts w:ascii="Times New Roman" w:hAnsi="Times New Roman" w:cs="Times New Roman"/>
        </w:rPr>
        <w:t>специальной дисциплине «История и философия науки»</w:t>
      </w:r>
      <w:r>
        <w:rPr>
          <w:rFonts w:ascii="Times New Roman" w:hAnsi="Times New Roman" w:cs="Times New Roman"/>
          <w:sz w:val="22"/>
          <w:szCs w:val="22"/>
        </w:rPr>
        <w:br/>
        <w:t>с итоговой оценкой____________________________________________________________________</w:t>
      </w:r>
      <w:r>
        <w:rPr>
          <w:rFonts w:ascii="Times New Roman" w:hAnsi="Times New Roman" w:cs="Times New Roman"/>
          <w:sz w:val="22"/>
          <w:szCs w:val="22"/>
        </w:rPr>
        <w:br/>
        <w:t xml:space="preserve">                                             (отлично, хорошо, удовлетворительно, неудовлетворительно)</w:t>
      </w:r>
      <w:r>
        <w:rPr>
          <w:rFonts w:ascii="Times New Roman" w:hAnsi="Times New Roman" w:cs="Times New Roman"/>
          <w:sz w:val="22"/>
          <w:szCs w:val="22"/>
        </w:rPr>
        <w:br/>
        <w:t>Председатель комиссии: _________________________________________ 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(ФИО)</w:t>
      </w:r>
      <w:r>
        <w:rPr>
          <w:rFonts w:ascii="Times New Roman" w:hAnsi="Times New Roman" w:cs="Times New Roman"/>
          <w:sz w:val="20"/>
          <w:szCs w:val="20"/>
        </w:rPr>
        <w:br/>
      </w:r>
      <w:r w:rsidRPr="00E33D2A">
        <w:rPr>
          <w:rFonts w:ascii="Times New Roman" w:hAnsi="Times New Roman" w:cs="Times New Roman"/>
          <w:sz w:val="22"/>
          <w:szCs w:val="22"/>
        </w:rPr>
        <w:t>Члены комиссии:</w:t>
      </w:r>
      <w:r>
        <w:rPr>
          <w:rFonts w:ascii="Times New Roman" w:hAnsi="Times New Roman" w:cs="Times New Roman"/>
          <w:sz w:val="22"/>
          <w:szCs w:val="22"/>
        </w:rPr>
        <w:br/>
        <w:t xml:space="preserve">                               ___________________________________  __________________________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(подпись)</w:t>
      </w:r>
      <w:r>
        <w:rPr>
          <w:rFonts w:ascii="Times New Roman" w:hAnsi="Times New Roman" w:cs="Times New Roman"/>
          <w:sz w:val="20"/>
          <w:szCs w:val="20"/>
        </w:rPr>
        <w:t xml:space="preserve">                                                     (ФИО)</w:t>
      </w:r>
      <w:r>
        <w:rPr>
          <w:rFonts w:ascii="Times New Roman" w:hAnsi="Times New Roman" w:cs="Times New Roman"/>
          <w:sz w:val="22"/>
          <w:szCs w:val="22"/>
        </w:rPr>
        <w:br/>
        <w:t xml:space="preserve">                               ___________________________________  __________________________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(подпись)</w:t>
      </w:r>
      <w:r>
        <w:rPr>
          <w:rFonts w:ascii="Times New Roman" w:hAnsi="Times New Roman" w:cs="Times New Roman"/>
          <w:sz w:val="20"/>
          <w:szCs w:val="20"/>
        </w:rPr>
        <w:t xml:space="preserve">                                                     (ФИО)</w:t>
      </w:r>
      <w:r>
        <w:rPr>
          <w:rFonts w:ascii="Times New Roman" w:hAnsi="Times New Roman" w:cs="Times New Roman"/>
          <w:sz w:val="22"/>
          <w:szCs w:val="22"/>
        </w:rPr>
        <w:br/>
        <w:t xml:space="preserve">                               ___________________________________  __________________________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(подпись)</w:t>
      </w:r>
      <w:r>
        <w:rPr>
          <w:rFonts w:ascii="Times New Roman" w:hAnsi="Times New Roman" w:cs="Times New Roman"/>
          <w:sz w:val="20"/>
          <w:szCs w:val="20"/>
        </w:rPr>
        <w:t xml:space="preserve">                                                     (ФИО)</w:t>
      </w:r>
      <w:r>
        <w:rPr>
          <w:rFonts w:ascii="Times New Roman" w:hAnsi="Times New Roman" w:cs="Times New Roman"/>
          <w:sz w:val="22"/>
          <w:szCs w:val="22"/>
        </w:rPr>
        <w:br/>
      </w:r>
      <w:r>
        <w:rPr>
          <w:rFonts w:ascii="Times New Roman" w:hAnsi="Times New Roman" w:cs="Times New Roman"/>
          <w:sz w:val="22"/>
          <w:szCs w:val="22"/>
        </w:rPr>
        <w:lastRenderedPageBreak/>
        <w:t xml:space="preserve">                               ___________________________________  __________________________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(подпись)</w:t>
      </w:r>
      <w:r>
        <w:rPr>
          <w:rFonts w:ascii="Times New Roman" w:hAnsi="Times New Roman" w:cs="Times New Roman"/>
          <w:sz w:val="20"/>
          <w:szCs w:val="20"/>
        </w:rPr>
        <w:t xml:space="preserve">                                                     (ФИО)</w:t>
      </w:r>
    </w:p>
    <w:p w14:paraId="28656888" w14:textId="77777777" w:rsidR="00A0012C" w:rsidRDefault="00A0012C" w:rsidP="0034485A">
      <w:pPr>
        <w:rPr>
          <w:rFonts w:ascii="Times New Roman" w:hAnsi="Times New Roman" w:cs="Times New Roman"/>
        </w:rPr>
      </w:pPr>
    </w:p>
    <w:p w14:paraId="123D3A78" w14:textId="77777777" w:rsidR="00A0012C" w:rsidRDefault="00A0012C" w:rsidP="0034485A">
      <w:pPr>
        <w:rPr>
          <w:rFonts w:ascii="Times New Roman" w:hAnsi="Times New Roman" w:cs="Times New Roman"/>
        </w:rPr>
      </w:pPr>
    </w:p>
    <w:p w14:paraId="4D955269" w14:textId="77777777" w:rsidR="00A0012C" w:rsidRDefault="00A0012C" w:rsidP="0034485A">
      <w:pPr>
        <w:rPr>
          <w:rFonts w:ascii="Times New Roman" w:hAnsi="Times New Roman" w:cs="Times New Roman"/>
        </w:rPr>
      </w:pPr>
    </w:p>
    <w:p w14:paraId="0A0F65FD" w14:textId="77777777" w:rsidR="00A0012C" w:rsidRDefault="00A0012C" w:rsidP="0034485A">
      <w:pPr>
        <w:rPr>
          <w:rFonts w:ascii="Times New Roman" w:hAnsi="Times New Roman" w:cs="Times New Roman"/>
        </w:rPr>
      </w:pPr>
    </w:p>
    <w:p w14:paraId="1D8E07FC" w14:textId="77777777" w:rsidR="00A0012C" w:rsidRDefault="00A0012C" w:rsidP="0034485A">
      <w:pPr>
        <w:rPr>
          <w:rFonts w:ascii="Times New Roman" w:hAnsi="Times New Roman" w:cs="Times New Roman"/>
        </w:rPr>
      </w:pPr>
    </w:p>
    <w:p w14:paraId="46140B50" w14:textId="77777777" w:rsidR="00A0012C" w:rsidRDefault="00A0012C" w:rsidP="0034485A">
      <w:pPr>
        <w:rPr>
          <w:rFonts w:ascii="Times New Roman" w:hAnsi="Times New Roman" w:cs="Times New Roman"/>
        </w:rPr>
      </w:pPr>
    </w:p>
    <w:p w14:paraId="29B25225" w14:textId="77777777" w:rsidR="00A0012C" w:rsidRDefault="00A0012C" w:rsidP="0034485A">
      <w:pPr>
        <w:rPr>
          <w:rFonts w:ascii="Times New Roman" w:hAnsi="Times New Roman" w:cs="Times New Roman"/>
        </w:rPr>
      </w:pPr>
    </w:p>
    <w:p w14:paraId="39291EAE" w14:textId="77777777" w:rsidR="00A0012C" w:rsidRDefault="00A0012C" w:rsidP="0034485A">
      <w:pPr>
        <w:rPr>
          <w:rFonts w:ascii="Times New Roman" w:hAnsi="Times New Roman" w:cs="Times New Roman"/>
        </w:rPr>
      </w:pPr>
    </w:p>
    <w:p w14:paraId="5C487CFB" w14:textId="77777777" w:rsidR="00A0012C" w:rsidRDefault="00A0012C" w:rsidP="0034485A">
      <w:pPr>
        <w:rPr>
          <w:rFonts w:ascii="Times New Roman" w:hAnsi="Times New Roman" w:cs="Times New Roman"/>
        </w:rPr>
      </w:pPr>
    </w:p>
    <w:p w14:paraId="79F7A704" w14:textId="77777777" w:rsidR="00A0012C" w:rsidRDefault="00A0012C" w:rsidP="0034485A">
      <w:pPr>
        <w:rPr>
          <w:rFonts w:ascii="Times New Roman" w:hAnsi="Times New Roman" w:cs="Times New Roman"/>
        </w:rPr>
      </w:pPr>
    </w:p>
    <w:p w14:paraId="25F9F93F" w14:textId="77777777" w:rsidR="00A0012C" w:rsidRDefault="00A0012C" w:rsidP="0034485A">
      <w:pPr>
        <w:rPr>
          <w:rFonts w:ascii="Times New Roman" w:hAnsi="Times New Roman" w:cs="Times New Roman"/>
        </w:rPr>
      </w:pPr>
    </w:p>
    <w:p w14:paraId="63B392A2" w14:textId="77777777" w:rsidR="00A0012C" w:rsidRDefault="00A0012C" w:rsidP="0034485A">
      <w:pPr>
        <w:rPr>
          <w:rFonts w:ascii="Times New Roman" w:hAnsi="Times New Roman" w:cs="Times New Roman"/>
        </w:rPr>
      </w:pPr>
    </w:p>
    <w:p w14:paraId="32517DA7" w14:textId="77777777" w:rsidR="0034485A" w:rsidRDefault="0034485A" w:rsidP="0034485A">
      <w:pPr>
        <w:rPr>
          <w:rFonts w:ascii="Times New Roman" w:hAnsi="Times New Roman" w:cs="Times New Roman"/>
        </w:rPr>
      </w:pPr>
    </w:p>
    <w:p w14:paraId="06162A03" w14:textId="77777777" w:rsidR="0034485A" w:rsidRDefault="0034485A" w:rsidP="0034485A">
      <w:pPr>
        <w:rPr>
          <w:rFonts w:ascii="Times New Roman" w:hAnsi="Times New Roman" w:cs="Times New Roman"/>
        </w:rPr>
      </w:pPr>
    </w:p>
    <w:p w14:paraId="5F7A3761" w14:textId="77777777" w:rsidR="0034485A" w:rsidRDefault="0034485A" w:rsidP="0034485A">
      <w:pPr>
        <w:rPr>
          <w:rFonts w:ascii="Times New Roman" w:hAnsi="Times New Roman" w:cs="Times New Roman"/>
        </w:rPr>
      </w:pPr>
    </w:p>
    <w:p w14:paraId="3ED7BBDA" w14:textId="77777777" w:rsidR="0034485A" w:rsidRDefault="0034485A" w:rsidP="0034485A">
      <w:pPr>
        <w:rPr>
          <w:rFonts w:ascii="Times New Roman" w:hAnsi="Times New Roman" w:cs="Times New Roman"/>
        </w:rPr>
      </w:pPr>
    </w:p>
    <w:p w14:paraId="5E2DCA49" w14:textId="77777777" w:rsidR="0034485A" w:rsidRDefault="0034485A" w:rsidP="0034485A">
      <w:pPr>
        <w:rPr>
          <w:rFonts w:ascii="Times New Roman" w:hAnsi="Times New Roman" w:cs="Times New Roman"/>
        </w:rPr>
      </w:pPr>
    </w:p>
    <w:p w14:paraId="71888ED0" w14:textId="77777777" w:rsidR="0034485A" w:rsidRDefault="0034485A" w:rsidP="0034485A">
      <w:pPr>
        <w:rPr>
          <w:rFonts w:ascii="Times New Roman" w:hAnsi="Times New Roman" w:cs="Times New Roman"/>
        </w:rPr>
      </w:pPr>
    </w:p>
    <w:p w14:paraId="704C0672" w14:textId="77777777" w:rsidR="0034485A" w:rsidRDefault="0034485A" w:rsidP="0034485A">
      <w:pPr>
        <w:rPr>
          <w:rFonts w:ascii="Times New Roman" w:hAnsi="Times New Roman" w:cs="Times New Roman"/>
        </w:rPr>
      </w:pPr>
    </w:p>
    <w:p w14:paraId="31F5BA15" w14:textId="77777777" w:rsidR="0034485A" w:rsidRDefault="0034485A" w:rsidP="0034485A">
      <w:pPr>
        <w:rPr>
          <w:rFonts w:ascii="Times New Roman" w:hAnsi="Times New Roman" w:cs="Times New Roman"/>
        </w:rPr>
      </w:pPr>
    </w:p>
    <w:p w14:paraId="361E4767" w14:textId="77777777" w:rsidR="0034485A" w:rsidRDefault="0034485A" w:rsidP="0034485A">
      <w:pPr>
        <w:rPr>
          <w:rFonts w:ascii="Times New Roman" w:hAnsi="Times New Roman" w:cs="Times New Roman"/>
        </w:rPr>
      </w:pPr>
    </w:p>
    <w:p w14:paraId="75647C2D" w14:textId="77777777" w:rsidR="0034485A" w:rsidRDefault="0034485A" w:rsidP="0034485A">
      <w:pPr>
        <w:rPr>
          <w:rFonts w:ascii="Times New Roman" w:hAnsi="Times New Roman" w:cs="Times New Roman"/>
        </w:rPr>
      </w:pPr>
    </w:p>
    <w:p w14:paraId="57E30BFA" w14:textId="77777777" w:rsidR="00BC5DE9" w:rsidRDefault="00BC5DE9" w:rsidP="0034485A">
      <w:pPr>
        <w:rPr>
          <w:rFonts w:ascii="Times New Roman" w:hAnsi="Times New Roman" w:cs="Times New Roman"/>
        </w:rPr>
      </w:pPr>
    </w:p>
    <w:p w14:paraId="48CCC248" w14:textId="77777777" w:rsidR="00BC5DE9" w:rsidRDefault="00BC5DE9" w:rsidP="0034485A">
      <w:pPr>
        <w:rPr>
          <w:rFonts w:ascii="Times New Roman" w:hAnsi="Times New Roman" w:cs="Times New Roman"/>
        </w:rPr>
      </w:pPr>
    </w:p>
    <w:p w14:paraId="09B411E3" w14:textId="77777777" w:rsidR="00BC5DE9" w:rsidRDefault="00BC5DE9" w:rsidP="0034485A">
      <w:pPr>
        <w:rPr>
          <w:rFonts w:ascii="Times New Roman" w:hAnsi="Times New Roman" w:cs="Times New Roman"/>
        </w:rPr>
      </w:pPr>
    </w:p>
    <w:p w14:paraId="279B0ABA" w14:textId="77777777" w:rsidR="00BC5DE9" w:rsidRDefault="00BC5DE9" w:rsidP="0034485A">
      <w:pPr>
        <w:rPr>
          <w:rFonts w:ascii="Times New Roman" w:hAnsi="Times New Roman" w:cs="Times New Roman"/>
        </w:rPr>
      </w:pPr>
    </w:p>
    <w:p w14:paraId="04FCD08D" w14:textId="77777777" w:rsidR="00BC5DE9" w:rsidRDefault="00BC5DE9" w:rsidP="0034485A">
      <w:pPr>
        <w:rPr>
          <w:rFonts w:ascii="Times New Roman" w:hAnsi="Times New Roman" w:cs="Times New Roman"/>
        </w:rPr>
      </w:pPr>
    </w:p>
    <w:p w14:paraId="3BB9D28A" w14:textId="77777777" w:rsidR="00BC5DE9" w:rsidRDefault="00BC5DE9" w:rsidP="0034485A">
      <w:pPr>
        <w:rPr>
          <w:rFonts w:ascii="Times New Roman" w:hAnsi="Times New Roman" w:cs="Times New Roman"/>
        </w:rPr>
      </w:pPr>
    </w:p>
    <w:p w14:paraId="49C9E70E" w14:textId="4382DF15" w:rsidR="00E761F5" w:rsidRPr="00A0012C" w:rsidRDefault="00E761F5" w:rsidP="00A0012C">
      <w:pPr>
        <w:rPr>
          <w:rFonts w:ascii="Times New Roman" w:hAnsi="Times New Roman" w:cs="Times New Roman"/>
        </w:rPr>
      </w:pPr>
      <w:bookmarkStart w:id="6" w:name="_Hlk229737630"/>
      <w:r w:rsidRPr="00A0012C">
        <w:rPr>
          <w:rFonts w:ascii="Times New Roman" w:hAnsi="Times New Roman" w:cs="Times New Roman"/>
        </w:rPr>
        <w:lastRenderedPageBreak/>
        <w:t xml:space="preserve">Разработчик программы кандидатского экзамена: </w:t>
      </w:r>
      <w:proofErr w:type="spellStart"/>
      <w:r w:rsidR="00367413" w:rsidRPr="00A0012C">
        <w:rPr>
          <w:rFonts w:ascii="Times New Roman" w:hAnsi="Times New Roman" w:cs="Times New Roman"/>
        </w:rPr>
        <w:t>Яфизова</w:t>
      </w:r>
      <w:proofErr w:type="spellEnd"/>
      <w:r w:rsidR="00367413" w:rsidRPr="00A0012C">
        <w:rPr>
          <w:rFonts w:ascii="Times New Roman" w:hAnsi="Times New Roman" w:cs="Times New Roman"/>
        </w:rPr>
        <w:t xml:space="preserve"> Р.А., заведующий аспирантурой</w:t>
      </w:r>
      <w:bookmarkEnd w:id="6"/>
      <w:r w:rsidR="00367413" w:rsidRPr="00A0012C">
        <w:rPr>
          <w:rFonts w:ascii="Times New Roman" w:hAnsi="Times New Roman" w:cs="Times New Roman"/>
        </w:rPr>
        <w:t xml:space="preserve">, </w:t>
      </w:r>
      <w:proofErr w:type="spellStart"/>
      <w:r w:rsidR="00367413" w:rsidRPr="00A0012C">
        <w:rPr>
          <w:rFonts w:ascii="Times New Roman" w:hAnsi="Times New Roman" w:cs="Times New Roman"/>
        </w:rPr>
        <w:t>к.</w:t>
      </w:r>
      <w:proofErr w:type="gramStart"/>
      <w:r w:rsidR="00367413" w:rsidRPr="00A0012C">
        <w:rPr>
          <w:rFonts w:ascii="Times New Roman" w:hAnsi="Times New Roman" w:cs="Times New Roman"/>
        </w:rPr>
        <w:t>п.н</w:t>
      </w:r>
      <w:proofErr w:type="spellEnd"/>
      <w:proofErr w:type="gramEnd"/>
      <w:r w:rsidR="00367413" w:rsidRPr="00A0012C">
        <w:rPr>
          <w:rFonts w:ascii="Times New Roman" w:hAnsi="Times New Roman" w:cs="Times New Roman"/>
        </w:rPr>
        <w:t xml:space="preserve">; Богатырева Л.Г., </w:t>
      </w:r>
      <w:proofErr w:type="spellStart"/>
      <w:r w:rsidR="00367413" w:rsidRPr="00A0012C">
        <w:rPr>
          <w:rFonts w:ascii="Times New Roman" w:hAnsi="Times New Roman" w:cs="Times New Roman"/>
        </w:rPr>
        <w:t>к.ф</w:t>
      </w:r>
      <w:r w:rsidR="00934851">
        <w:rPr>
          <w:rFonts w:ascii="Times New Roman" w:hAnsi="Times New Roman" w:cs="Times New Roman"/>
        </w:rPr>
        <w:t>илос</w:t>
      </w:r>
      <w:r w:rsidR="00367413" w:rsidRPr="00A0012C">
        <w:rPr>
          <w:rFonts w:ascii="Times New Roman" w:hAnsi="Times New Roman" w:cs="Times New Roman"/>
        </w:rPr>
        <w:t>.н</w:t>
      </w:r>
      <w:proofErr w:type="spellEnd"/>
      <w:r w:rsidR="00367413" w:rsidRPr="00A0012C">
        <w:rPr>
          <w:rFonts w:ascii="Times New Roman" w:hAnsi="Times New Roman" w:cs="Times New Roman"/>
        </w:rPr>
        <w:t>.</w:t>
      </w:r>
    </w:p>
    <w:sectPr w:rsidR="00E761F5" w:rsidRPr="00A0012C" w:rsidSect="00EF3DFD">
      <w:footerReference w:type="default" r:id="rId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75042" w14:textId="77777777" w:rsidR="007116A3" w:rsidRDefault="007116A3" w:rsidP="00AD3819">
      <w:pPr>
        <w:spacing w:after="0" w:line="240" w:lineRule="auto"/>
      </w:pPr>
      <w:r>
        <w:separator/>
      </w:r>
    </w:p>
  </w:endnote>
  <w:endnote w:type="continuationSeparator" w:id="0">
    <w:p w14:paraId="52C41A03" w14:textId="77777777" w:rsidR="007116A3" w:rsidRDefault="007116A3" w:rsidP="00AD3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0263626"/>
      <w:docPartObj>
        <w:docPartGallery w:val="Page Numbers (Bottom of Page)"/>
        <w:docPartUnique/>
      </w:docPartObj>
    </w:sdtPr>
    <w:sdtContent>
      <w:p w14:paraId="62586F88" w14:textId="382D0E79" w:rsidR="00AD3819" w:rsidRDefault="00AD3819">
        <w:pPr>
          <w:pStyle w:val="ae"/>
          <w:jc w:val="center"/>
        </w:pPr>
        <w:r>
          <w:fldChar w:fldCharType="begin"/>
        </w:r>
        <w:r>
          <w:instrText>PAGE   \* MERGEFORMAT</w:instrText>
        </w:r>
        <w:r>
          <w:fldChar w:fldCharType="separate"/>
        </w:r>
        <w:r>
          <w:t>2</w:t>
        </w:r>
        <w:r>
          <w:fldChar w:fldCharType="end"/>
        </w:r>
      </w:p>
    </w:sdtContent>
  </w:sdt>
  <w:p w14:paraId="4FFB0904" w14:textId="77777777" w:rsidR="00AD3819" w:rsidRDefault="00AD381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5DDB9" w14:textId="77777777" w:rsidR="007116A3" w:rsidRDefault="007116A3" w:rsidP="00AD3819">
      <w:pPr>
        <w:spacing w:after="0" w:line="240" w:lineRule="auto"/>
      </w:pPr>
      <w:r>
        <w:separator/>
      </w:r>
    </w:p>
  </w:footnote>
  <w:footnote w:type="continuationSeparator" w:id="0">
    <w:p w14:paraId="47FAD7AF" w14:textId="77777777" w:rsidR="007116A3" w:rsidRDefault="007116A3" w:rsidP="00AD38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15501"/>
    <w:multiLevelType w:val="hybridMultilevel"/>
    <w:tmpl w:val="32C2A0F0"/>
    <w:lvl w:ilvl="0" w:tplc="E0DAAA70">
      <w:start w:val="1"/>
      <w:numFmt w:val="decimal"/>
      <w:lvlText w:val="%1."/>
      <w:lvlJc w:val="left"/>
      <w:pPr>
        <w:ind w:left="4689" w:hanging="360"/>
      </w:pPr>
      <w:rPr>
        <w:rFonts w:hint="default"/>
      </w:rPr>
    </w:lvl>
    <w:lvl w:ilvl="1" w:tplc="04190019" w:tentative="1">
      <w:start w:val="1"/>
      <w:numFmt w:val="lowerLetter"/>
      <w:lvlText w:val="%2."/>
      <w:lvlJc w:val="left"/>
      <w:pPr>
        <w:ind w:left="5409" w:hanging="360"/>
      </w:pPr>
    </w:lvl>
    <w:lvl w:ilvl="2" w:tplc="0419001B" w:tentative="1">
      <w:start w:val="1"/>
      <w:numFmt w:val="lowerRoman"/>
      <w:lvlText w:val="%3."/>
      <w:lvlJc w:val="right"/>
      <w:pPr>
        <w:ind w:left="6129" w:hanging="180"/>
      </w:pPr>
    </w:lvl>
    <w:lvl w:ilvl="3" w:tplc="0419000F" w:tentative="1">
      <w:start w:val="1"/>
      <w:numFmt w:val="decimal"/>
      <w:lvlText w:val="%4."/>
      <w:lvlJc w:val="left"/>
      <w:pPr>
        <w:ind w:left="6849" w:hanging="360"/>
      </w:pPr>
    </w:lvl>
    <w:lvl w:ilvl="4" w:tplc="04190019" w:tentative="1">
      <w:start w:val="1"/>
      <w:numFmt w:val="lowerLetter"/>
      <w:lvlText w:val="%5."/>
      <w:lvlJc w:val="left"/>
      <w:pPr>
        <w:ind w:left="7569" w:hanging="360"/>
      </w:pPr>
    </w:lvl>
    <w:lvl w:ilvl="5" w:tplc="0419001B" w:tentative="1">
      <w:start w:val="1"/>
      <w:numFmt w:val="lowerRoman"/>
      <w:lvlText w:val="%6."/>
      <w:lvlJc w:val="right"/>
      <w:pPr>
        <w:ind w:left="8289" w:hanging="180"/>
      </w:pPr>
    </w:lvl>
    <w:lvl w:ilvl="6" w:tplc="0419000F" w:tentative="1">
      <w:start w:val="1"/>
      <w:numFmt w:val="decimal"/>
      <w:lvlText w:val="%7."/>
      <w:lvlJc w:val="left"/>
      <w:pPr>
        <w:ind w:left="9009" w:hanging="360"/>
      </w:pPr>
    </w:lvl>
    <w:lvl w:ilvl="7" w:tplc="04190019" w:tentative="1">
      <w:start w:val="1"/>
      <w:numFmt w:val="lowerLetter"/>
      <w:lvlText w:val="%8."/>
      <w:lvlJc w:val="left"/>
      <w:pPr>
        <w:ind w:left="9729" w:hanging="360"/>
      </w:pPr>
    </w:lvl>
    <w:lvl w:ilvl="8" w:tplc="0419001B" w:tentative="1">
      <w:start w:val="1"/>
      <w:numFmt w:val="lowerRoman"/>
      <w:lvlText w:val="%9."/>
      <w:lvlJc w:val="right"/>
      <w:pPr>
        <w:ind w:left="10449" w:hanging="180"/>
      </w:pPr>
    </w:lvl>
  </w:abstractNum>
  <w:abstractNum w:abstractNumId="1" w15:restartNumberingAfterBreak="0">
    <w:nsid w:val="19C311B0"/>
    <w:multiLevelType w:val="multilevel"/>
    <w:tmpl w:val="5A9CA8BE"/>
    <w:lvl w:ilvl="0">
      <w:start w:val="1"/>
      <w:numFmt w:val="decimal"/>
      <w:lvlText w:val="%1."/>
      <w:lvlJc w:val="left"/>
      <w:pPr>
        <w:ind w:left="720" w:hanging="360"/>
      </w:pPr>
      <w:rPr>
        <w:rFonts w:hint="default"/>
      </w:rPr>
    </w:lvl>
    <w:lvl w:ilvl="1">
      <w:start w:val="1"/>
      <w:numFmt w:val="decimal"/>
      <w:isLgl/>
      <w:lvlText w:val="%1.%2."/>
      <w:lvlJc w:val="left"/>
      <w:pPr>
        <w:ind w:left="1486" w:hanging="420"/>
      </w:pPr>
      <w:rPr>
        <w:rFonts w:hint="default"/>
      </w:rPr>
    </w:lvl>
    <w:lvl w:ilvl="2">
      <w:start w:val="1"/>
      <w:numFmt w:val="decimal"/>
      <w:isLgl/>
      <w:lvlText w:val="%1.%2.%3."/>
      <w:lvlJc w:val="left"/>
      <w:pPr>
        <w:ind w:left="2492" w:hanging="720"/>
      </w:pPr>
      <w:rPr>
        <w:rFonts w:hint="default"/>
      </w:rPr>
    </w:lvl>
    <w:lvl w:ilvl="3">
      <w:start w:val="1"/>
      <w:numFmt w:val="decimal"/>
      <w:isLgl/>
      <w:lvlText w:val="%1.%2.%3.%4."/>
      <w:lvlJc w:val="left"/>
      <w:pPr>
        <w:ind w:left="3198" w:hanging="720"/>
      </w:pPr>
      <w:rPr>
        <w:rFonts w:hint="default"/>
      </w:rPr>
    </w:lvl>
    <w:lvl w:ilvl="4">
      <w:start w:val="1"/>
      <w:numFmt w:val="decimal"/>
      <w:isLgl/>
      <w:lvlText w:val="%1.%2.%3.%4.%5."/>
      <w:lvlJc w:val="left"/>
      <w:pPr>
        <w:ind w:left="4264" w:hanging="1080"/>
      </w:pPr>
      <w:rPr>
        <w:rFonts w:hint="default"/>
      </w:rPr>
    </w:lvl>
    <w:lvl w:ilvl="5">
      <w:start w:val="1"/>
      <w:numFmt w:val="decimal"/>
      <w:isLgl/>
      <w:lvlText w:val="%1.%2.%3.%4.%5.%6."/>
      <w:lvlJc w:val="left"/>
      <w:pPr>
        <w:ind w:left="4970" w:hanging="1080"/>
      </w:pPr>
      <w:rPr>
        <w:rFonts w:hint="default"/>
      </w:rPr>
    </w:lvl>
    <w:lvl w:ilvl="6">
      <w:start w:val="1"/>
      <w:numFmt w:val="decimal"/>
      <w:isLgl/>
      <w:lvlText w:val="%1.%2.%3.%4.%5.%6.%7."/>
      <w:lvlJc w:val="left"/>
      <w:pPr>
        <w:ind w:left="6036" w:hanging="1440"/>
      </w:pPr>
      <w:rPr>
        <w:rFonts w:hint="default"/>
      </w:rPr>
    </w:lvl>
    <w:lvl w:ilvl="7">
      <w:start w:val="1"/>
      <w:numFmt w:val="decimal"/>
      <w:isLgl/>
      <w:lvlText w:val="%1.%2.%3.%4.%5.%6.%7.%8."/>
      <w:lvlJc w:val="left"/>
      <w:pPr>
        <w:ind w:left="6742" w:hanging="1440"/>
      </w:pPr>
      <w:rPr>
        <w:rFonts w:hint="default"/>
      </w:rPr>
    </w:lvl>
    <w:lvl w:ilvl="8">
      <w:start w:val="1"/>
      <w:numFmt w:val="decimal"/>
      <w:isLgl/>
      <w:lvlText w:val="%1.%2.%3.%4.%5.%6.%7.%8.%9."/>
      <w:lvlJc w:val="left"/>
      <w:pPr>
        <w:ind w:left="7808" w:hanging="1800"/>
      </w:pPr>
      <w:rPr>
        <w:rFonts w:hint="default"/>
      </w:rPr>
    </w:lvl>
  </w:abstractNum>
  <w:abstractNum w:abstractNumId="2" w15:restartNumberingAfterBreak="0">
    <w:nsid w:val="244B01CE"/>
    <w:multiLevelType w:val="hybridMultilevel"/>
    <w:tmpl w:val="B9C2E8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7664FCE"/>
    <w:multiLevelType w:val="hybridMultilevel"/>
    <w:tmpl w:val="F7E82960"/>
    <w:lvl w:ilvl="0" w:tplc="0419000F">
      <w:start w:val="1"/>
      <w:numFmt w:val="decimal"/>
      <w:lvlText w:val="%1."/>
      <w:lvlJc w:val="left"/>
      <w:pPr>
        <w:ind w:left="390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84A4F70"/>
    <w:multiLevelType w:val="multilevel"/>
    <w:tmpl w:val="EFA092E8"/>
    <w:lvl w:ilvl="0">
      <w:start w:val="1"/>
      <w:numFmt w:val="decimal"/>
      <w:lvlText w:val="%1."/>
      <w:lvlJc w:val="left"/>
      <w:pPr>
        <w:ind w:left="720" w:hanging="360"/>
      </w:pPr>
      <w:rPr>
        <w:rFonts w:hint="default"/>
      </w:rPr>
    </w:lvl>
    <w:lvl w:ilvl="1">
      <w:start w:val="1"/>
      <w:numFmt w:val="decimal"/>
      <w:isLgl/>
      <w:lvlText w:val="%1.%2."/>
      <w:lvlJc w:val="left"/>
      <w:pPr>
        <w:ind w:left="1486" w:hanging="420"/>
      </w:pPr>
      <w:rPr>
        <w:rFonts w:hint="default"/>
      </w:rPr>
    </w:lvl>
    <w:lvl w:ilvl="2">
      <w:start w:val="1"/>
      <w:numFmt w:val="decimal"/>
      <w:isLgl/>
      <w:lvlText w:val="%1.%2.%3."/>
      <w:lvlJc w:val="left"/>
      <w:pPr>
        <w:ind w:left="2492" w:hanging="720"/>
      </w:pPr>
      <w:rPr>
        <w:rFonts w:hint="default"/>
      </w:rPr>
    </w:lvl>
    <w:lvl w:ilvl="3">
      <w:start w:val="1"/>
      <w:numFmt w:val="decimal"/>
      <w:isLgl/>
      <w:lvlText w:val="%1.%2.%3.%4."/>
      <w:lvlJc w:val="left"/>
      <w:pPr>
        <w:ind w:left="3198" w:hanging="720"/>
      </w:pPr>
      <w:rPr>
        <w:rFonts w:hint="default"/>
      </w:rPr>
    </w:lvl>
    <w:lvl w:ilvl="4">
      <w:start w:val="1"/>
      <w:numFmt w:val="decimal"/>
      <w:isLgl/>
      <w:lvlText w:val="%1.%2.%3.%4.%5."/>
      <w:lvlJc w:val="left"/>
      <w:pPr>
        <w:ind w:left="4264" w:hanging="1080"/>
      </w:pPr>
      <w:rPr>
        <w:rFonts w:hint="default"/>
      </w:rPr>
    </w:lvl>
    <w:lvl w:ilvl="5">
      <w:start w:val="1"/>
      <w:numFmt w:val="decimal"/>
      <w:isLgl/>
      <w:lvlText w:val="%1.%2.%3.%4.%5.%6."/>
      <w:lvlJc w:val="left"/>
      <w:pPr>
        <w:ind w:left="4970" w:hanging="1080"/>
      </w:pPr>
      <w:rPr>
        <w:rFonts w:hint="default"/>
      </w:rPr>
    </w:lvl>
    <w:lvl w:ilvl="6">
      <w:start w:val="1"/>
      <w:numFmt w:val="decimal"/>
      <w:isLgl/>
      <w:lvlText w:val="%1.%2.%3.%4.%5.%6.%7."/>
      <w:lvlJc w:val="left"/>
      <w:pPr>
        <w:ind w:left="6036" w:hanging="1440"/>
      </w:pPr>
      <w:rPr>
        <w:rFonts w:hint="default"/>
      </w:rPr>
    </w:lvl>
    <w:lvl w:ilvl="7">
      <w:start w:val="1"/>
      <w:numFmt w:val="decimal"/>
      <w:isLgl/>
      <w:lvlText w:val="%1.%2.%3.%4.%5.%6.%7.%8."/>
      <w:lvlJc w:val="left"/>
      <w:pPr>
        <w:ind w:left="6742" w:hanging="1440"/>
      </w:pPr>
      <w:rPr>
        <w:rFonts w:hint="default"/>
      </w:rPr>
    </w:lvl>
    <w:lvl w:ilvl="8">
      <w:start w:val="1"/>
      <w:numFmt w:val="decimal"/>
      <w:isLgl/>
      <w:lvlText w:val="%1.%2.%3.%4.%5.%6.%7.%8.%9."/>
      <w:lvlJc w:val="left"/>
      <w:pPr>
        <w:ind w:left="7808" w:hanging="1800"/>
      </w:pPr>
      <w:rPr>
        <w:rFonts w:hint="default"/>
      </w:rPr>
    </w:lvl>
  </w:abstractNum>
  <w:abstractNum w:abstractNumId="5" w15:restartNumberingAfterBreak="0">
    <w:nsid w:val="69441DC7"/>
    <w:multiLevelType w:val="hybridMultilevel"/>
    <w:tmpl w:val="BFD4B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89097435">
    <w:abstractNumId w:val="4"/>
  </w:num>
  <w:num w:numId="2" w16cid:durableId="2146969253">
    <w:abstractNumId w:val="3"/>
  </w:num>
  <w:num w:numId="3" w16cid:durableId="1391149878">
    <w:abstractNumId w:val="1"/>
  </w:num>
  <w:num w:numId="4" w16cid:durableId="96608688">
    <w:abstractNumId w:val="2"/>
  </w:num>
  <w:num w:numId="5" w16cid:durableId="1531382123">
    <w:abstractNumId w:val="0"/>
  </w:num>
  <w:num w:numId="6" w16cid:durableId="5859603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819"/>
    <w:rsid w:val="00047653"/>
    <w:rsid w:val="00076124"/>
    <w:rsid w:val="00137892"/>
    <w:rsid w:val="00146EBC"/>
    <w:rsid w:val="00153E20"/>
    <w:rsid w:val="001B33EA"/>
    <w:rsid w:val="002A5C95"/>
    <w:rsid w:val="0034485A"/>
    <w:rsid w:val="00367413"/>
    <w:rsid w:val="003929CB"/>
    <w:rsid w:val="003A5185"/>
    <w:rsid w:val="003B2C4E"/>
    <w:rsid w:val="003D275B"/>
    <w:rsid w:val="003F31A1"/>
    <w:rsid w:val="00487FFA"/>
    <w:rsid w:val="005D355F"/>
    <w:rsid w:val="00676BFD"/>
    <w:rsid w:val="00676F57"/>
    <w:rsid w:val="006841FC"/>
    <w:rsid w:val="007116A3"/>
    <w:rsid w:val="00760A09"/>
    <w:rsid w:val="008F0B23"/>
    <w:rsid w:val="00934851"/>
    <w:rsid w:val="00984B00"/>
    <w:rsid w:val="00990191"/>
    <w:rsid w:val="0099485F"/>
    <w:rsid w:val="00A0012C"/>
    <w:rsid w:val="00A81572"/>
    <w:rsid w:val="00AD3819"/>
    <w:rsid w:val="00BC5DE9"/>
    <w:rsid w:val="00BF3827"/>
    <w:rsid w:val="00C74B62"/>
    <w:rsid w:val="00C92BE0"/>
    <w:rsid w:val="00D0757B"/>
    <w:rsid w:val="00D07FFE"/>
    <w:rsid w:val="00D15539"/>
    <w:rsid w:val="00D92A83"/>
    <w:rsid w:val="00DC23C0"/>
    <w:rsid w:val="00E07E5C"/>
    <w:rsid w:val="00E761F5"/>
    <w:rsid w:val="00EC218E"/>
    <w:rsid w:val="00EC6314"/>
    <w:rsid w:val="00EE4B18"/>
    <w:rsid w:val="00EF3DFD"/>
    <w:rsid w:val="00F43004"/>
    <w:rsid w:val="00F9179C"/>
    <w:rsid w:val="00FF1A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BBBEE"/>
  <w15:chartTrackingRefBased/>
  <w15:docId w15:val="{F3085387-90C2-4A10-B2AB-B99194C4F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6124"/>
  </w:style>
  <w:style w:type="paragraph" w:styleId="1">
    <w:name w:val="heading 1"/>
    <w:basedOn w:val="a"/>
    <w:next w:val="a"/>
    <w:link w:val="10"/>
    <w:uiPriority w:val="9"/>
    <w:qFormat/>
    <w:rsid w:val="00AD38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D38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D381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D381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D381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D381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D381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D381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D381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381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D381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D381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D381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D381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D38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D3819"/>
    <w:rPr>
      <w:rFonts w:eastAsiaTheme="majorEastAsia" w:cstheme="majorBidi"/>
      <w:color w:val="595959" w:themeColor="text1" w:themeTint="A6"/>
    </w:rPr>
  </w:style>
  <w:style w:type="character" w:customStyle="1" w:styleId="80">
    <w:name w:val="Заголовок 8 Знак"/>
    <w:basedOn w:val="a0"/>
    <w:link w:val="8"/>
    <w:uiPriority w:val="9"/>
    <w:semiHidden/>
    <w:rsid w:val="00AD38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D3819"/>
    <w:rPr>
      <w:rFonts w:eastAsiaTheme="majorEastAsia" w:cstheme="majorBidi"/>
      <w:color w:val="272727" w:themeColor="text1" w:themeTint="D8"/>
    </w:rPr>
  </w:style>
  <w:style w:type="paragraph" w:styleId="a3">
    <w:name w:val="Title"/>
    <w:basedOn w:val="a"/>
    <w:next w:val="a"/>
    <w:link w:val="a4"/>
    <w:uiPriority w:val="10"/>
    <w:qFormat/>
    <w:rsid w:val="00AD38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D38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D381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D381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D3819"/>
    <w:pPr>
      <w:spacing w:before="160"/>
      <w:jc w:val="center"/>
    </w:pPr>
    <w:rPr>
      <w:i/>
      <w:iCs/>
      <w:color w:val="404040" w:themeColor="text1" w:themeTint="BF"/>
    </w:rPr>
  </w:style>
  <w:style w:type="character" w:customStyle="1" w:styleId="22">
    <w:name w:val="Цитата 2 Знак"/>
    <w:basedOn w:val="a0"/>
    <w:link w:val="21"/>
    <w:uiPriority w:val="29"/>
    <w:rsid w:val="00AD3819"/>
    <w:rPr>
      <w:i/>
      <w:iCs/>
      <w:color w:val="404040" w:themeColor="text1" w:themeTint="BF"/>
    </w:rPr>
  </w:style>
  <w:style w:type="paragraph" w:styleId="a7">
    <w:name w:val="List Paragraph"/>
    <w:basedOn w:val="a"/>
    <w:uiPriority w:val="34"/>
    <w:qFormat/>
    <w:rsid w:val="00AD3819"/>
    <w:pPr>
      <w:ind w:left="720"/>
      <w:contextualSpacing/>
    </w:pPr>
  </w:style>
  <w:style w:type="character" w:styleId="a8">
    <w:name w:val="Intense Emphasis"/>
    <w:basedOn w:val="a0"/>
    <w:uiPriority w:val="21"/>
    <w:qFormat/>
    <w:rsid w:val="00AD3819"/>
    <w:rPr>
      <w:i/>
      <w:iCs/>
      <w:color w:val="0F4761" w:themeColor="accent1" w:themeShade="BF"/>
    </w:rPr>
  </w:style>
  <w:style w:type="paragraph" w:styleId="a9">
    <w:name w:val="Intense Quote"/>
    <w:basedOn w:val="a"/>
    <w:next w:val="a"/>
    <w:link w:val="aa"/>
    <w:uiPriority w:val="30"/>
    <w:qFormat/>
    <w:rsid w:val="00AD38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D3819"/>
    <w:rPr>
      <w:i/>
      <w:iCs/>
      <w:color w:val="0F4761" w:themeColor="accent1" w:themeShade="BF"/>
    </w:rPr>
  </w:style>
  <w:style w:type="character" w:styleId="ab">
    <w:name w:val="Intense Reference"/>
    <w:basedOn w:val="a0"/>
    <w:uiPriority w:val="32"/>
    <w:qFormat/>
    <w:rsid w:val="00AD3819"/>
    <w:rPr>
      <w:b/>
      <w:bCs/>
      <w:smallCaps/>
      <w:color w:val="0F4761" w:themeColor="accent1" w:themeShade="BF"/>
      <w:spacing w:val="5"/>
    </w:rPr>
  </w:style>
  <w:style w:type="paragraph" w:styleId="ac">
    <w:name w:val="header"/>
    <w:basedOn w:val="a"/>
    <w:link w:val="ad"/>
    <w:uiPriority w:val="99"/>
    <w:unhideWhenUsed/>
    <w:rsid w:val="00AD3819"/>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D3819"/>
  </w:style>
  <w:style w:type="paragraph" w:styleId="ae">
    <w:name w:val="footer"/>
    <w:basedOn w:val="a"/>
    <w:link w:val="af"/>
    <w:uiPriority w:val="99"/>
    <w:unhideWhenUsed/>
    <w:rsid w:val="00AD381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D3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F2FD9-19D3-4DEE-BE1B-9B1FF31B4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2602</Words>
  <Characters>14832</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dc:creator>
  <cp:keywords/>
  <dc:description/>
  <cp:lastModifiedBy>2</cp:lastModifiedBy>
  <cp:revision>2</cp:revision>
  <cp:lastPrinted>2026-05-28T07:00:00Z</cp:lastPrinted>
  <dcterms:created xsi:type="dcterms:W3CDTF">2026-06-17T12:44:00Z</dcterms:created>
  <dcterms:modified xsi:type="dcterms:W3CDTF">2026-06-17T12:44:00Z</dcterms:modified>
</cp:coreProperties>
</file>